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7B" w:rsidRPr="0080227B" w:rsidRDefault="0080227B" w:rsidP="0080227B">
      <w:pPr>
        <w:pStyle w:val="a3"/>
        <w:shd w:val="clear" w:color="auto" w:fill="FFFFFF"/>
        <w:spacing w:before="0" w:beforeAutospacing="0" w:after="0" w:afterAutospacing="0"/>
        <w:jc w:val="center"/>
        <w:rPr>
          <w:b/>
        </w:rPr>
      </w:pPr>
      <w:proofErr w:type="spellStart"/>
      <w:r w:rsidRPr="0080227B">
        <w:rPr>
          <w:b/>
        </w:rPr>
        <w:t>Жеке</w:t>
      </w:r>
      <w:proofErr w:type="spellEnd"/>
      <w:r w:rsidRPr="0080227B">
        <w:rPr>
          <w:b/>
        </w:rPr>
        <w:t xml:space="preserve"> тұ</w:t>
      </w:r>
      <w:proofErr w:type="gramStart"/>
      <w:r w:rsidRPr="0080227B">
        <w:rPr>
          <w:b/>
        </w:rPr>
        <w:t>лғаны</w:t>
      </w:r>
      <w:proofErr w:type="gramEnd"/>
      <w:r w:rsidRPr="0080227B">
        <w:rPr>
          <w:b/>
        </w:rPr>
        <w:t xml:space="preserve">ң жыныстық қол сұғылмаушылығының </w:t>
      </w:r>
      <w:proofErr w:type="spellStart"/>
      <w:r w:rsidRPr="0080227B">
        <w:rPr>
          <w:b/>
        </w:rPr>
        <w:t>алдын-алу</w:t>
      </w:r>
      <w:proofErr w:type="spellEnd"/>
      <w:r w:rsidRPr="0080227B">
        <w:rPr>
          <w:b/>
        </w:rPr>
        <w:t xml:space="preserve"> </w:t>
      </w:r>
      <w:proofErr w:type="spellStart"/>
      <w:r w:rsidRPr="0080227B">
        <w:rPr>
          <w:b/>
        </w:rPr>
        <w:t>бойынша</w:t>
      </w:r>
      <w:proofErr w:type="spellEnd"/>
      <w:r w:rsidRPr="0080227B">
        <w:rPr>
          <w:b/>
        </w:rPr>
        <w:t xml:space="preserve"> </w:t>
      </w:r>
      <w:proofErr w:type="spellStart"/>
      <w:r w:rsidRPr="0080227B">
        <w:rPr>
          <w:b/>
        </w:rPr>
        <w:t>ескертпесі</w:t>
      </w:r>
      <w:proofErr w:type="spellEnd"/>
      <w:r w:rsidRPr="0080227B">
        <w:rPr>
          <w:b/>
        </w:rPr>
        <w:t xml:space="preserve"> мен  ұсыныстар</w:t>
      </w:r>
    </w:p>
    <w:p w:rsidR="0080227B" w:rsidRPr="0080227B" w:rsidRDefault="0080227B" w:rsidP="0080227B">
      <w:pPr>
        <w:pStyle w:val="a3"/>
        <w:shd w:val="clear" w:color="auto" w:fill="FFFFFF"/>
        <w:spacing w:before="0" w:beforeAutospacing="0" w:after="0" w:afterAutospacing="0"/>
        <w:jc w:val="center"/>
        <w:rPr>
          <w:b/>
        </w:rPr>
      </w:pPr>
      <w:r w:rsidRPr="0080227B">
        <w:rPr>
          <w:b/>
        </w:rPr>
        <w:t>(</w:t>
      </w:r>
      <w:proofErr w:type="spellStart"/>
      <w:r w:rsidRPr="0080227B">
        <w:rPr>
          <w:b/>
        </w:rPr>
        <w:t>балалар</w:t>
      </w:r>
      <w:proofErr w:type="spellEnd"/>
      <w:r w:rsidRPr="0080227B">
        <w:rPr>
          <w:b/>
        </w:rPr>
        <w:t xml:space="preserve">, </w:t>
      </w:r>
      <w:proofErr w:type="spellStart"/>
      <w:r w:rsidRPr="0080227B">
        <w:rPr>
          <w:b/>
        </w:rPr>
        <w:t>ата-аналар</w:t>
      </w:r>
      <w:proofErr w:type="spellEnd"/>
      <w:r w:rsidRPr="0080227B">
        <w:rPr>
          <w:b/>
        </w:rPr>
        <w:t>, ұстаздар үшін)</w:t>
      </w:r>
    </w:p>
    <w:p w:rsidR="0080227B" w:rsidRPr="0080227B" w:rsidRDefault="0080227B" w:rsidP="0080227B">
      <w:pPr>
        <w:pStyle w:val="a3"/>
        <w:shd w:val="clear" w:color="auto" w:fill="FFFFFF"/>
        <w:spacing w:before="0" w:beforeAutospacing="0" w:after="0" w:afterAutospacing="0"/>
        <w:jc w:val="center"/>
      </w:pPr>
      <w:r w:rsidRPr="0080227B">
        <w:t>  Памятки и рекомендации</w:t>
      </w:r>
    </w:p>
    <w:p w:rsidR="0080227B" w:rsidRPr="0080227B" w:rsidRDefault="0080227B" w:rsidP="0080227B">
      <w:pPr>
        <w:pStyle w:val="a3"/>
        <w:shd w:val="clear" w:color="auto" w:fill="FFFFFF"/>
        <w:spacing w:before="0" w:beforeAutospacing="0" w:after="0" w:afterAutospacing="0"/>
        <w:jc w:val="center"/>
      </w:pPr>
      <w:r w:rsidRPr="0080227B">
        <w:t>по половой неприкосновенности личности</w:t>
      </w:r>
    </w:p>
    <w:p w:rsidR="0080227B" w:rsidRPr="0080227B" w:rsidRDefault="0080227B" w:rsidP="0080227B">
      <w:pPr>
        <w:pStyle w:val="a3"/>
        <w:shd w:val="clear" w:color="auto" w:fill="FFFFFF"/>
        <w:spacing w:before="0" w:beforeAutospacing="0" w:after="0" w:afterAutospacing="0"/>
        <w:jc w:val="center"/>
      </w:pPr>
      <w:r w:rsidRPr="0080227B">
        <w:t>(для детей, родителей, педагогов)</w:t>
      </w:r>
    </w:p>
    <w:p w:rsidR="0080227B" w:rsidRPr="0080227B" w:rsidRDefault="0080227B" w:rsidP="0080227B">
      <w:pPr>
        <w:pStyle w:val="a3"/>
        <w:shd w:val="clear" w:color="auto" w:fill="FFFFFF"/>
        <w:spacing w:before="0" w:beforeAutospacing="0" w:after="0" w:afterAutospacing="0"/>
        <w:jc w:val="center"/>
      </w:pPr>
      <w:r w:rsidRPr="0080227B">
        <w:t> </w:t>
      </w:r>
    </w:p>
    <w:p w:rsidR="0080227B" w:rsidRPr="0080227B" w:rsidRDefault="0080227B" w:rsidP="0080227B">
      <w:pPr>
        <w:pStyle w:val="a3"/>
        <w:shd w:val="clear" w:color="auto" w:fill="FFFFFF"/>
        <w:spacing w:before="0" w:beforeAutospacing="0" w:after="0" w:afterAutospacing="0"/>
        <w:jc w:val="both"/>
      </w:pPr>
      <w:r w:rsidRPr="0080227B">
        <w:t>Половая неприкосновенность личности является составной частью конституционно-правового статуса личности, она устанавливается,</w:t>
      </w:r>
    </w:p>
    <w:p w:rsidR="0080227B" w:rsidRPr="0080227B" w:rsidRDefault="0080227B" w:rsidP="0080227B">
      <w:pPr>
        <w:pStyle w:val="a3"/>
        <w:shd w:val="clear" w:color="auto" w:fill="FFFFFF"/>
        <w:spacing w:before="0" w:beforeAutospacing="0" w:after="0" w:afterAutospacing="0"/>
        <w:jc w:val="both"/>
      </w:pPr>
      <w:r w:rsidRPr="0080227B">
        <w:t>охраняется и гарантируется Конституцией Республики Казахстан. Говоря о половой неприкосновенности, имеют в виду половую неприкосновенность несовершеннолетних, их нормальное половое здоровое развитие, нормальное физическое и морально-нравственное развитие, под ней понимают только право несовершеннолетних лиц.</w:t>
      </w:r>
    </w:p>
    <w:p w:rsidR="0080227B" w:rsidRPr="0080227B" w:rsidRDefault="0080227B" w:rsidP="0080227B">
      <w:pPr>
        <w:pStyle w:val="a3"/>
        <w:shd w:val="clear" w:color="auto" w:fill="FFFFFF"/>
        <w:spacing w:before="0" w:beforeAutospacing="0" w:after="0" w:afterAutospacing="0"/>
        <w:jc w:val="both"/>
      </w:pPr>
      <w:r w:rsidRPr="0080227B">
        <w:t>Половое сношение или иные действия сексуального характера с лицом, не достигшим шестнадцатилетнего возраста со стороны совершеннолетних лиц (как мужчин, так и женщин), подлежат уголовной ответственности по ст.122 Уголовного Кодекса Республики Казахстан и наказываются ограничением свободы на срок до пяти лет, либо лишением свободы на тот же срок.</w:t>
      </w:r>
    </w:p>
    <w:p w:rsidR="0080227B" w:rsidRPr="0080227B" w:rsidRDefault="0080227B" w:rsidP="0080227B">
      <w:pPr>
        <w:pStyle w:val="a3"/>
        <w:shd w:val="clear" w:color="auto" w:fill="FFFFFF"/>
        <w:spacing w:before="0" w:beforeAutospacing="0" w:after="0" w:afterAutospacing="0"/>
        <w:jc w:val="both"/>
      </w:pPr>
      <w:proofErr w:type="gramStart"/>
      <w:r w:rsidRPr="0080227B">
        <w:t>Хотелось бы также отметить, что согласно, нормативно-правовым актам Министерства внутренних дел Республики Казахстан лица, подозреваемые по данной статье ставятся на учет в отдел внутренних дел, что в дальнейшем практически «перечеркивает» судьбу молодых людей, которые в последствии не смогут занять государственные должности, служить в Вооруженных силах Республики Казахстан, так как будут считаться привлеченным к уголовной ответственности.</w:t>
      </w:r>
      <w:proofErr w:type="gramEnd"/>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center"/>
      </w:pPr>
      <w:r w:rsidRPr="0080227B">
        <w:t>Памятка</w:t>
      </w:r>
    </w:p>
    <w:p w:rsidR="0080227B" w:rsidRPr="0080227B" w:rsidRDefault="0080227B" w:rsidP="0080227B">
      <w:pPr>
        <w:pStyle w:val="a3"/>
        <w:shd w:val="clear" w:color="auto" w:fill="FFFFFF"/>
        <w:spacing w:before="0" w:beforeAutospacing="0" w:after="0" w:afterAutospacing="0"/>
        <w:jc w:val="both"/>
      </w:pPr>
      <w:r w:rsidRPr="0080227B">
        <w:t>  Эта памятка предназначена для учителей, взрослых для профилактической работы с детьми. Находясь рядом с ребенком или подростком,</w:t>
      </w:r>
    </w:p>
    <w:p w:rsidR="0080227B" w:rsidRPr="0080227B" w:rsidRDefault="0080227B" w:rsidP="0080227B">
      <w:pPr>
        <w:pStyle w:val="a3"/>
        <w:shd w:val="clear" w:color="auto" w:fill="FFFFFF"/>
        <w:spacing w:before="0" w:beforeAutospacing="0" w:after="0" w:afterAutospacing="0"/>
        <w:jc w:val="both"/>
      </w:pPr>
      <w:r w:rsidRPr="0080227B">
        <w:t xml:space="preserve">можно помочь предотвратить насилие и посягательства их на </w:t>
      </w:r>
      <w:proofErr w:type="gramStart"/>
      <w:r w:rsidRPr="0080227B">
        <w:t>половую</w:t>
      </w:r>
      <w:proofErr w:type="gramEnd"/>
    </w:p>
    <w:p w:rsidR="0080227B" w:rsidRPr="0080227B" w:rsidRDefault="0080227B" w:rsidP="0080227B">
      <w:pPr>
        <w:pStyle w:val="a3"/>
        <w:shd w:val="clear" w:color="auto" w:fill="FFFFFF"/>
        <w:spacing w:before="0" w:beforeAutospacing="0" w:after="0" w:afterAutospacing="0"/>
        <w:jc w:val="both"/>
      </w:pPr>
      <w:r w:rsidRPr="0080227B">
        <w:t>неприкосновенность. Избежать насилия можно, но для этого запомнить "Правило пяти "нельзя"</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center"/>
      </w:pPr>
      <w:r w:rsidRPr="0080227B">
        <w:t>"Правило пяти "нельзя":</w:t>
      </w:r>
    </w:p>
    <w:p w:rsidR="0080227B" w:rsidRPr="0080227B" w:rsidRDefault="0080227B" w:rsidP="0080227B">
      <w:pPr>
        <w:pStyle w:val="a3"/>
        <w:shd w:val="clear" w:color="auto" w:fill="FFFFFF"/>
        <w:spacing w:before="0" w:beforeAutospacing="0" w:after="0" w:afterAutospacing="0"/>
        <w:jc w:val="both"/>
      </w:pPr>
      <w:r w:rsidRPr="0080227B">
        <w:t>1.    Нельзя разговаривать с незнакомцами на улице и впускать их в дом.</w:t>
      </w:r>
    </w:p>
    <w:p w:rsidR="0080227B" w:rsidRPr="0080227B" w:rsidRDefault="0080227B" w:rsidP="0080227B">
      <w:pPr>
        <w:pStyle w:val="a3"/>
        <w:shd w:val="clear" w:color="auto" w:fill="FFFFFF"/>
        <w:spacing w:before="0" w:beforeAutospacing="0" w:after="0" w:afterAutospacing="0"/>
        <w:jc w:val="both"/>
      </w:pPr>
      <w:r w:rsidRPr="0080227B">
        <w:t>2.   Нельзя заходить с ними вместе в подъезд и лифт.</w:t>
      </w:r>
    </w:p>
    <w:p w:rsidR="0080227B" w:rsidRPr="0080227B" w:rsidRDefault="0080227B" w:rsidP="0080227B">
      <w:pPr>
        <w:pStyle w:val="a3"/>
        <w:shd w:val="clear" w:color="auto" w:fill="FFFFFF"/>
        <w:spacing w:before="0" w:beforeAutospacing="0" w:after="0" w:afterAutospacing="0"/>
        <w:jc w:val="both"/>
      </w:pPr>
      <w:r w:rsidRPr="0080227B">
        <w:t>3.   Нельзя садиться в чужую машину.</w:t>
      </w:r>
    </w:p>
    <w:p w:rsidR="0080227B" w:rsidRPr="0080227B" w:rsidRDefault="0080227B" w:rsidP="0080227B">
      <w:pPr>
        <w:pStyle w:val="a3"/>
        <w:shd w:val="clear" w:color="auto" w:fill="FFFFFF"/>
        <w:spacing w:before="0" w:beforeAutospacing="0" w:after="0" w:afterAutospacing="0"/>
        <w:jc w:val="both"/>
      </w:pPr>
      <w:r w:rsidRPr="0080227B">
        <w:t>4.   Нельзя принимать от незнакомых людей подарки и соглашаться на их предложение пойти к ним домой или еще куда-либо.</w:t>
      </w:r>
    </w:p>
    <w:p w:rsidR="0080227B" w:rsidRPr="0080227B" w:rsidRDefault="0080227B" w:rsidP="0080227B">
      <w:pPr>
        <w:pStyle w:val="a3"/>
        <w:shd w:val="clear" w:color="auto" w:fill="FFFFFF"/>
        <w:spacing w:before="0" w:beforeAutospacing="0" w:after="0" w:afterAutospacing="0"/>
        <w:jc w:val="both"/>
      </w:pPr>
      <w:r w:rsidRPr="0080227B">
        <w:t>5.    Нельзя задерживаться на улице одному, особенно с наступлением темноты.</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center"/>
        <w:rPr>
          <w:b/>
        </w:rPr>
      </w:pPr>
      <w:r w:rsidRPr="0080227B">
        <w:rPr>
          <w:b/>
        </w:rPr>
        <w:t>Советы для детей младших классов</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Всегда сообщай родителям, куда ты идешь.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Всегда гуляй в компании друзей.</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 xml:space="preserve"> Не ходи с друзьями в безлюдные места ночью.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Не принимай подарков от незнакомцев.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 xml:space="preserve"> Если кто-то предлагает сопровождать тебя – спроси разрешения у родителей.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Если испугался – беги к людям.</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 Ни с кем не обсуждай своих проблем, как бы плохо тебе не было.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 xml:space="preserve"> Не открывай никому дверь и не отвечай на вопросы через дверь.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Если кто-то пытается ворваться в квартиру, звони в милицию, а затем открой окно и кричи, зови на помощь.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 xml:space="preserve">Если люди в автомобиле спрашивают тебя, как куда-нибудь доехать, – не подходи близко и ни в коем случае не соглашайся сопроводить </w:t>
      </w:r>
      <w:proofErr w:type="gramStart"/>
      <w:r w:rsidRPr="0080227B">
        <w:t>их</w:t>
      </w:r>
      <w:proofErr w:type="gramEnd"/>
      <w:r w:rsidRPr="0080227B">
        <w:t xml:space="preserve"> даже если тебе по пути.</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Никто не имеет право прикасаться к тебе. Не стесняйся сказать это тому, кто это попробует сделать.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Если кто - то испугал тебя, сразу иди в безопасное место, туда, где много людей.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Всегда получай разрешение от родителей, если тебя куда-нибудь приглашают.</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Запомни свой адрес и номер телефона (включая код города), телефон 102.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Всегда носи с собой список рабочих телефонов родителей.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Запомни секретный пароль, и соглашайся идти только с людьми, которые знают пароль.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t>Никогда не позволяй кому-то прикасаться к тебе. Сразу расскажи старшим, если это случилось. </w:t>
      </w:r>
    </w:p>
    <w:p w:rsidR="0080227B" w:rsidRPr="0080227B" w:rsidRDefault="0080227B" w:rsidP="0080227B">
      <w:pPr>
        <w:pStyle w:val="a3"/>
        <w:numPr>
          <w:ilvl w:val="0"/>
          <w:numId w:val="3"/>
        </w:numPr>
        <w:shd w:val="clear" w:color="auto" w:fill="FFFFFF"/>
        <w:spacing w:before="0" w:beforeAutospacing="0" w:after="0" w:afterAutospacing="0"/>
        <w:jc w:val="both"/>
      </w:pPr>
      <w:r w:rsidRPr="0080227B">
        <w:lastRenderedPageBreak/>
        <w:t>Помни, что твои родители любят тебя и никогда не накажут за сообщение правды. </w:t>
      </w:r>
    </w:p>
    <w:p w:rsidR="0080227B" w:rsidRPr="0080227B" w:rsidRDefault="0080227B" w:rsidP="0080227B">
      <w:pPr>
        <w:pStyle w:val="a3"/>
        <w:shd w:val="clear" w:color="auto" w:fill="FFFFFF"/>
        <w:spacing w:before="0" w:beforeAutospacing="0" w:after="0" w:afterAutospacing="0"/>
        <w:jc w:val="both"/>
      </w:pPr>
    </w:p>
    <w:p w:rsidR="0080227B" w:rsidRPr="0080227B" w:rsidRDefault="0080227B" w:rsidP="0080227B">
      <w:pPr>
        <w:pStyle w:val="a3"/>
        <w:shd w:val="clear" w:color="auto" w:fill="FFFFFF"/>
        <w:spacing w:before="0" w:beforeAutospacing="0" w:after="0" w:afterAutospacing="0"/>
        <w:jc w:val="center"/>
        <w:rPr>
          <w:b/>
        </w:rPr>
      </w:pPr>
      <w:r w:rsidRPr="0080227B">
        <w:rPr>
          <w:b/>
        </w:rPr>
        <w:t>Советы для подростков</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НЕ УБЕГАЙ ИЗ ДОМА! Если жизнь дома невыносима, поговори с преподавателем, или кем-то кого ты уважаешь. Как только ты убежишь из дома, ты окажешься в руках людей, которые попробуют использовать тебя в наркобизнесе, порнографии или проституции.</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xml:space="preserve">  Будь очень осторожен с людьми, предлагающими свою дружбу. Помни, что, когда ты чувствуешь себя одиноким или угнетенным, вы – простая цель для </w:t>
      </w:r>
      <w:proofErr w:type="gramStart"/>
      <w:r w:rsidRPr="0080227B">
        <w:t>негодяя</w:t>
      </w:r>
      <w:proofErr w:type="gramEnd"/>
      <w:r w:rsidRPr="0080227B">
        <w:t>, который притворно будет заботиться о тебе.</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xml:space="preserve"> Никогда не принимай приглашения в безлюдные или неизвестные места. Будь осторожен с людьми, предлагающими тебе работу со слишком хорошей оплатой.</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xml:space="preserve"> 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 </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xml:space="preserve"> Никогда не садись в автомобиль с незнакомцами. </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Гуляй в группах или с другом. </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Всегда сообщай родителям, где Вы с друзьями собираетесь быть, и сообщай им об изменении планов. Никто не имеет право прикасаться к тебе без твоего согласия. Не стесняйся сказать это тому, кто это попробует сделать. </w:t>
      </w:r>
    </w:p>
    <w:p w:rsidR="0080227B" w:rsidRPr="0080227B" w:rsidRDefault="0080227B" w:rsidP="0080227B">
      <w:pPr>
        <w:pStyle w:val="a3"/>
        <w:numPr>
          <w:ilvl w:val="0"/>
          <w:numId w:val="2"/>
        </w:numPr>
        <w:shd w:val="clear" w:color="auto" w:fill="FFFFFF"/>
        <w:spacing w:before="0" w:beforeAutospacing="0" w:after="0" w:afterAutospacing="0"/>
        <w:jc w:val="both"/>
      </w:pPr>
      <w:r w:rsidRPr="0080227B">
        <w:t xml:space="preserve"> Доверься интуиции, если тебе страшно, значит, на это есть причины.</w:t>
      </w:r>
    </w:p>
    <w:p w:rsidR="0080227B" w:rsidRPr="0080227B" w:rsidRDefault="0080227B" w:rsidP="0080227B">
      <w:pPr>
        <w:pStyle w:val="a3"/>
        <w:shd w:val="clear" w:color="auto" w:fill="FFFFFF"/>
        <w:spacing w:before="0" w:beforeAutospacing="0" w:after="0" w:afterAutospacing="0"/>
        <w:jc w:val="center"/>
        <w:rPr>
          <w:b/>
        </w:rPr>
      </w:pPr>
      <w:r w:rsidRPr="0080227B">
        <w:rPr>
          <w:b/>
        </w:rPr>
        <w:t>Памятка родителям</w:t>
      </w:r>
    </w:p>
    <w:p w:rsidR="0080227B" w:rsidRPr="0080227B" w:rsidRDefault="0080227B" w:rsidP="0080227B">
      <w:pPr>
        <w:pStyle w:val="a3"/>
        <w:shd w:val="clear" w:color="auto" w:fill="FFFFFF"/>
        <w:spacing w:before="0" w:beforeAutospacing="0" w:after="0" w:afterAutospacing="0"/>
        <w:jc w:val="both"/>
        <w:rPr>
          <w:b/>
        </w:rPr>
      </w:pPr>
      <w:r w:rsidRPr="0080227B">
        <w:rPr>
          <w:b/>
        </w:rPr>
        <w:t>Прежде чем применить физическое наказание к ребенку, остановитесь!</w:t>
      </w:r>
    </w:p>
    <w:p w:rsidR="0080227B" w:rsidRPr="0080227B" w:rsidRDefault="0080227B" w:rsidP="0080227B">
      <w:pPr>
        <w:pStyle w:val="a3"/>
        <w:shd w:val="clear" w:color="auto" w:fill="FFFFFF"/>
        <w:spacing w:before="0" w:beforeAutospacing="0" w:after="0" w:afterAutospacing="0"/>
        <w:jc w:val="both"/>
      </w:pPr>
    </w:p>
    <w:p w:rsidR="0080227B" w:rsidRPr="0080227B" w:rsidRDefault="0080227B" w:rsidP="0080227B">
      <w:pPr>
        <w:pStyle w:val="a3"/>
        <w:shd w:val="clear" w:color="auto" w:fill="FFFFFF"/>
        <w:spacing w:before="0" w:beforeAutospacing="0" w:after="0" w:afterAutospacing="0"/>
        <w:jc w:val="both"/>
      </w:pPr>
      <w:r w:rsidRPr="0080227B">
        <w:t>1. 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w:t>
      </w:r>
    </w:p>
    <w:p w:rsidR="0080227B" w:rsidRPr="0080227B" w:rsidRDefault="0080227B" w:rsidP="0080227B">
      <w:pPr>
        <w:pStyle w:val="a3"/>
        <w:shd w:val="clear" w:color="auto" w:fill="FFFFFF"/>
        <w:spacing w:before="0" w:beforeAutospacing="0" w:after="0" w:afterAutospacing="0"/>
        <w:jc w:val="both"/>
      </w:pPr>
      <w:r w:rsidRPr="0080227B">
        <w:t>самодисциплине и тому, как контролировать взаимные эмоции, базируясь на ненасилии. </w:t>
      </w:r>
    </w:p>
    <w:p w:rsidR="0080227B" w:rsidRPr="0080227B" w:rsidRDefault="0080227B" w:rsidP="0080227B">
      <w:pPr>
        <w:pStyle w:val="a3"/>
        <w:shd w:val="clear" w:color="auto" w:fill="FFFFFF"/>
        <w:spacing w:before="0" w:beforeAutospacing="0" w:after="0" w:afterAutospacing="0"/>
        <w:jc w:val="both"/>
      </w:pPr>
      <w:r w:rsidRPr="0080227B">
        <w:t>2. 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помогать детям, учиться и преуспевать. </w:t>
      </w:r>
    </w:p>
    <w:p w:rsidR="0080227B" w:rsidRPr="0080227B" w:rsidRDefault="0080227B" w:rsidP="0080227B">
      <w:pPr>
        <w:pStyle w:val="a3"/>
        <w:shd w:val="clear" w:color="auto" w:fill="FFFFFF"/>
        <w:spacing w:before="0" w:beforeAutospacing="0" w:after="0" w:afterAutospacing="0"/>
        <w:jc w:val="both"/>
      </w:pPr>
      <w:r w:rsidRPr="0080227B">
        <w:t>3. ГОВОРИТЕ ДЕТЯМ О НАСИЛИИ, КОТОРОЕ ПОКАЗЫВАЮТ ПО ТЕЛЕВИЗОРУ, а не просто выключайте телевизор. Объясните им,</w:t>
      </w:r>
    </w:p>
    <w:p w:rsidR="0080227B" w:rsidRPr="0080227B" w:rsidRDefault="0080227B" w:rsidP="0080227B">
      <w:pPr>
        <w:pStyle w:val="a3"/>
        <w:shd w:val="clear" w:color="auto" w:fill="FFFFFF"/>
        <w:spacing w:before="0" w:beforeAutospacing="0" w:after="0" w:afterAutospacing="0"/>
        <w:jc w:val="both"/>
      </w:pPr>
      <w:r w:rsidRPr="0080227B">
        <w:t>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 </w:t>
      </w:r>
    </w:p>
    <w:p w:rsidR="0080227B" w:rsidRPr="0080227B" w:rsidRDefault="0080227B" w:rsidP="0080227B">
      <w:pPr>
        <w:pStyle w:val="a3"/>
        <w:shd w:val="clear" w:color="auto" w:fill="FFFFFF"/>
        <w:spacing w:before="0" w:beforeAutospacing="0" w:after="0" w:afterAutospacing="0"/>
        <w:jc w:val="both"/>
      </w:pPr>
      <w:r w:rsidRPr="0080227B">
        <w:t>5. 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 </w:t>
      </w:r>
    </w:p>
    <w:p w:rsidR="0080227B" w:rsidRPr="0080227B" w:rsidRDefault="0080227B" w:rsidP="0080227B">
      <w:pPr>
        <w:pStyle w:val="a3"/>
        <w:shd w:val="clear" w:color="auto" w:fill="FFFFFF"/>
        <w:spacing w:before="0" w:beforeAutospacing="0" w:after="0" w:afterAutospacing="0"/>
        <w:jc w:val="both"/>
      </w:pPr>
      <w:r w:rsidRPr="0080227B">
        <w:t>6. ГОВОРИТЕ СО СВОИМИ ДЕТЬМИ О НАСИЛИИ. Поощряйте их желание говорить с Вами о своих страхах, о своем гневе и печали.</w:t>
      </w:r>
    </w:p>
    <w:p w:rsidR="0080227B" w:rsidRPr="0080227B" w:rsidRDefault="0080227B" w:rsidP="0080227B">
      <w:pPr>
        <w:pStyle w:val="a3"/>
        <w:shd w:val="clear" w:color="auto" w:fill="FFFFFF"/>
        <w:spacing w:before="0" w:beforeAutospacing="0" w:after="0" w:afterAutospacing="0"/>
        <w:jc w:val="both"/>
      </w:pPr>
      <w:r w:rsidRPr="0080227B">
        <w:t>Родители должны слышать тревоги своих детей, разделять их интересы и чувства, а также давать хорошие советы. Наблюдайте, как Ваши дети общаются.</w:t>
      </w:r>
    </w:p>
    <w:p w:rsidR="0080227B" w:rsidRPr="0080227B" w:rsidRDefault="0080227B" w:rsidP="0080227B">
      <w:pPr>
        <w:pStyle w:val="a3"/>
        <w:shd w:val="clear" w:color="auto" w:fill="FFFFFF"/>
        <w:spacing w:before="0" w:beforeAutospacing="0" w:after="0" w:afterAutospacing="0"/>
        <w:jc w:val="both"/>
      </w:pPr>
      <w:r w:rsidRPr="0080227B">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 </w:t>
      </w:r>
    </w:p>
    <w:p w:rsidR="0080227B" w:rsidRPr="0080227B" w:rsidRDefault="0080227B" w:rsidP="0080227B">
      <w:pPr>
        <w:pStyle w:val="a3"/>
        <w:shd w:val="clear" w:color="auto" w:fill="FFFFFF"/>
        <w:spacing w:before="0" w:beforeAutospacing="0" w:after="0" w:afterAutospacing="0"/>
        <w:jc w:val="both"/>
      </w:pPr>
      <w:r w:rsidRPr="0080227B">
        <w:t>7.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center"/>
        <w:rPr>
          <w:b/>
        </w:rPr>
      </w:pPr>
      <w:r w:rsidRPr="0080227B">
        <w:rPr>
          <w:b/>
        </w:rPr>
        <w:t>КАК ЗАЩИТИТЬ СВОЕГО РЕБЕНКА</w:t>
      </w:r>
    </w:p>
    <w:p w:rsidR="0080227B" w:rsidRPr="0080227B" w:rsidRDefault="0080227B" w:rsidP="0080227B">
      <w:pPr>
        <w:pStyle w:val="a3"/>
        <w:shd w:val="clear" w:color="auto" w:fill="FFFFFF"/>
        <w:spacing w:before="0" w:beforeAutospacing="0" w:after="0" w:afterAutospacing="0"/>
        <w:jc w:val="both"/>
      </w:pPr>
      <w:r w:rsidRPr="0080227B">
        <w:t>1. Научите вашего ребенка, что он имеет право сказать "Нет" любому взрослому, если почувствует исходящую от него опасность</w:t>
      </w:r>
    </w:p>
    <w:p w:rsidR="0080227B" w:rsidRPr="0080227B" w:rsidRDefault="0080227B" w:rsidP="0080227B">
      <w:pPr>
        <w:pStyle w:val="a3"/>
        <w:shd w:val="clear" w:color="auto" w:fill="FFFFFF"/>
        <w:spacing w:before="0" w:beforeAutospacing="0" w:after="0" w:afterAutospacing="0"/>
        <w:jc w:val="both"/>
      </w:pPr>
      <w:r w:rsidRPr="0080227B">
        <w:t>2. Научите своего ребенка громко кричать "Это не моя мама!" (или "Это не мой папа!"), если кто-то попытается схватить его. Это</w:t>
      </w:r>
    </w:p>
    <w:p w:rsidR="0080227B" w:rsidRPr="0080227B" w:rsidRDefault="0080227B" w:rsidP="0080227B">
      <w:pPr>
        <w:pStyle w:val="a3"/>
        <w:shd w:val="clear" w:color="auto" w:fill="FFFFFF"/>
        <w:spacing w:before="0" w:beforeAutospacing="0" w:after="0" w:afterAutospacing="0"/>
        <w:jc w:val="both"/>
      </w:pPr>
      <w:r w:rsidRPr="0080227B">
        <w:t>привлечет внимание окружающих и отпугнет преступника.</w:t>
      </w:r>
    </w:p>
    <w:p w:rsidR="0080227B" w:rsidRPr="0080227B" w:rsidRDefault="0080227B" w:rsidP="0080227B">
      <w:pPr>
        <w:pStyle w:val="a3"/>
        <w:shd w:val="clear" w:color="auto" w:fill="FFFFFF"/>
        <w:spacing w:before="0" w:beforeAutospacing="0" w:after="0" w:afterAutospacing="0"/>
        <w:jc w:val="both"/>
      </w:pPr>
      <w:r w:rsidRPr="0080227B">
        <w:t>3. Научите вашего ребенка сообщать вам, куда он идет, когда собирается вернуться и звонить по телефону, если неожиданно планы поменяются</w:t>
      </w:r>
    </w:p>
    <w:p w:rsidR="0080227B" w:rsidRPr="0080227B" w:rsidRDefault="0080227B" w:rsidP="0080227B">
      <w:pPr>
        <w:pStyle w:val="a3"/>
        <w:shd w:val="clear" w:color="auto" w:fill="FFFFFF"/>
        <w:spacing w:before="0" w:beforeAutospacing="0" w:after="0" w:afterAutospacing="0"/>
        <w:jc w:val="both"/>
      </w:pPr>
      <w:r w:rsidRPr="0080227B">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80227B" w:rsidRPr="0080227B" w:rsidRDefault="0080227B" w:rsidP="0080227B">
      <w:pPr>
        <w:pStyle w:val="a3"/>
        <w:shd w:val="clear" w:color="auto" w:fill="FFFFFF"/>
        <w:spacing w:before="0" w:beforeAutospacing="0" w:after="0" w:afterAutospacing="0"/>
        <w:jc w:val="both"/>
      </w:pPr>
      <w:r w:rsidRPr="0080227B">
        <w:lastRenderedPageBreak/>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80227B" w:rsidRPr="0080227B" w:rsidRDefault="0080227B" w:rsidP="0080227B">
      <w:pPr>
        <w:pStyle w:val="a3"/>
        <w:shd w:val="clear" w:color="auto" w:fill="FFFFFF"/>
        <w:spacing w:before="0" w:beforeAutospacing="0" w:after="0" w:afterAutospacing="0"/>
        <w:jc w:val="both"/>
      </w:pPr>
      <w:r w:rsidRPr="0080227B">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80227B" w:rsidRPr="0080227B" w:rsidRDefault="0080227B" w:rsidP="0080227B">
      <w:pPr>
        <w:pStyle w:val="a3"/>
        <w:shd w:val="clear" w:color="auto" w:fill="FFFFFF"/>
        <w:spacing w:before="0" w:beforeAutospacing="0" w:after="0" w:afterAutospacing="0"/>
        <w:jc w:val="both"/>
      </w:pPr>
      <w:r w:rsidRPr="0080227B">
        <w:t xml:space="preserve">7. Научите вашего ребенка пользоваться телефоном-автоматом (включая </w:t>
      </w:r>
      <w:proofErr w:type="gramStart"/>
      <w:r w:rsidRPr="0080227B">
        <w:t>международный</w:t>
      </w:r>
      <w:proofErr w:type="gramEnd"/>
      <w:r w:rsidRPr="0080227B">
        <w:t>). Номера домашнего телефона и телефонов служб помощи он должен знать наизусть</w:t>
      </w:r>
    </w:p>
    <w:p w:rsidR="0080227B" w:rsidRPr="0080227B" w:rsidRDefault="0080227B" w:rsidP="0080227B">
      <w:pPr>
        <w:pStyle w:val="a3"/>
        <w:shd w:val="clear" w:color="auto" w:fill="FFFFFF"/>
        <w:spacing w:before="0" w:beforeAutospacing="0" w:after="0" w:afterAutospacing="0"/>
        <w:jc w:val="both"/>
      </w:pPr>
      <w:r w:rsidRPr="0080227B">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80227B" w:rsidRPr="0080227B" w:rsidRDefault="0080227B" w:rsidP="0080227B">
      <w:pPr>
        <w:pStyle w:val="a3"/>
        <w:shd w:val="clear" w:color="auto" w:fill="FFFFFF"/>
        <w:spacing w:before="0" w:beforeAutospacing="0" w:after="0" w:afterAutospacing="0"/>
        <w:jc w:val="both"/>
      </w:pPr>
      <w:r w:rsidRPr="0080227B">
        <w:t>9.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p>
    <w:p w:rsidR="0080227B" w:rsidRPr="0080227B" w:rsidRDefault="0080227B" w:rsidP="0080227B">
      <w:pPr>
        <w:pStyle w:val="a3"/>
        <w:shd w:val="clear" w:color="auto" w:fill="FFFFFF"/>
        <w:spacing w:before="0" w:beforeAutospacing="0" w:after="0" w:afterAutospacing="0"/>
        <w:jc w:val="center"/>
        <w:rPr>
          <w:b/>
        </w:rPr>
      </w:pPr>
      <w:r w:rsidRPr="0080227B">
        <w:t> </w:t>
      </w:r>
      <w:r w:rsidRPr="0080227B">
        <w:rPr>
          <w:b/>
        </w:rPr>
        <w:t xml:space="preserve"> Телефон "ДОВЕРИЯ"</w:t>
      </w:r>
    </w:p>
    <w:p w:rsidR="0080227B" w:rsidRPr="0080227B" w:rsidRDefault="0080227B" w:rsidP="0080227B">
      <w:pPr>
        <w:pStyle w:val="a3"/>
        <w:shd w:val="clear" w:color="auto" w:fill="FFFFFF"/>
        <w:spacing w:before="0" w:beforeAutospacing="0" w:after="0" w:afterAutospacing="0"/>
        <w:jc w:val="center"/>
      </w:pPr>
      <w:r w:rsidRPr="0080227B">
        <w:t> </w:t>
      </w:r>
    </w:p>
    <w:p w:rsidR="0080227B" w:rsidRPr="0080227B" w:rsidRDefault="0080227B" w:rsidP="0080227B">
      <w:pPr>
        <w:pStyle w:val="a3"/>
        <w:shd w:val="clear" w:color="auto" w:fill="FFFFFF"/>
        <w:spacing w:before="0" w:beforeAutospacing="0" w:after="0" w:afterAutospacing="0"/>
        <w:jc w:val="both"/>
      </w:pPr>
      <w:r w:rsidRPr="0080227B">
        <w:t xml:space="preserve">«150» - нөмерлі СЕНІМ ТЕЛЕФОНЫ арқылы өмірдің қиын  жағдайына тап болған </w:t>
      </w:r>
      <w:proofErr w:type="gramStart"/>
      <w:r w:rsidRPr="0080227B">
        <w:t>балалар</w:t>
      </w:r>
      <w:proofErr w:type="gramEnd"/>
      <w:r w:rsidRPr="0080227B">
        <w:t xml:space="preserve">ға құқықтық, психологиялық және </w:t>
      </w:r>
      <w:proofErr w:type="spellStart"/>
      <w:r w:rsidRPr="0080227B">
        <w:t>консультативтік</w:t>
      </w:r>
      <w:proofErr w:type="spellEnd"/>
      <w:r w:rsidRPr="0080227B">
        <w:t xml:space="preserve"> қызметі көрсетіледі. </w:t>
      </w:r>
    </w:p>
    <w:p w:rsidR="0080227B" w:rsidRPr="0080227B" w:rsidRDefault="0080227B" w:rsidP="0080227B">
      <w:pPr>
        <w:pStyle w:val="a3"/>
        <w:shd w:val="clear" w:color="auto" w:fill="FFFFFF"/>
        <w:spacing w:before="0" w:beforeAutospacing="0" w:after="0" w:afterAutospacing="0"/>
        <w:jc w:val="center"/>
      </w:pPr>
      <w:r w:rsidRPr="0080227B">
        <w:t> </w:t>
      </w:r>
    </w:p>
    <w:p w:rsidR="0080227B" w:rsidRPr="0080227B" w:rsidRDefault="0080227B" w:rsidP="0080227B">
      <w:pPr>
        <w:pStyle w:val="a3"/>
        <w:shd w:val="clear" w:color="auto" w:fill="FFFFFF"/>
        <w:spacing w:before="0" w:beforeAutospacing="0" w:after="0" w:afterAutospacing="0"/>
        <w:jc w:val="both"/>
      </w:pPr>
      <w:r w:rsidRPr="0080227B">
        <w:t xml:space="preserve">Республиканский Единый ТЕЛЕФОН  ДОВЕРИЯ </w:t>
      </w:r>
      <w:proofErr w:type="spellStart"/>
      <w:r w:rsidRPr="0080227B">
        <w:t>call-center</w:t>
      </w:r>
      <w:proofErr w:type="spellEnd"/>
      <w:r w:rsidRPr="0080227B">
        <w:t xml:space="preserve"> 150 - экстренная психологическая помощь по телефону круглосуточно</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both"/>
      </w:pPr>
      <w:r w:rsidRPr="0080227B">
        <w:t xml:space="preserve">           Зорлық – зомбылық және қатігез </w:t>
      </w:r>
      <w:proofErr w:type="spellStart"/>
      <w:r w:rsidRPr="0080227B">
        <w:t>фактірлері</w:t>
      </w:r>
      <w:proofErr w:type="spellEnd"/>
      <w:r w:rsidRPr="0080227B">
        <w:t xml:space="preserve"> (тұрмыстық зорлық – зомбылық, еңбекті</w:t>
      </w:r>
      <w:proofErr w:type="gramStart"/>
      <w:r w:rsidRPr="0080227B">
        <w:t>к</w:t>
      </w:r>
      <w:proofErr w:type="gramEnd"/>
      <w:r w:rsidRPr="0080227B">
        <w:t xml:space="preserve"> және </w:t>
      </w:r>
      <w:proofErr w:type="spellStart"/>
      <w:r w:rsidRPr="0080227B">
        <w:t>сексуальды</w:t>
      </w:r>
      <w:proofErr w:type="spellEnd"/>
      <w:r w:rsidRPr="0080227B">
        <w:t xml:space="preserve"> қанау) анықталған жағдайларда қалалық және ұялы </w:t>
      </w:r>
      <w:proofErr w:type="spellStart"/>
      <w:r w:rsidRPr="0080227B">
        <w:t>телефондардан</w:t>
      </w:r>
      <w:proofErr w:type="spellEnd"/>
    </w:p>
    <w:p w:rsidR="0080227B" w:rsidRPr="0080227B" w:rsidRDefault="0080227B" w:rsidP="0080227B">
      <w:pPr>
        <w:pStyle w:val="a3"/>
        <w:shd w:val="clear" w:color="auto" w:fill="FFFFFF"/>
        <w:spacing w:before="0" w:beforeAutospacing="0" w:after="0" w:afterAutospacing="0"/>
        <w:jc w:val="both"/>
      </w:pPr>
      <w:r w:rsidRPr="0080227B">
        <w:t xml:space="preserve">«11616» Республикалық </w:t>
      </w:r>
      <w:proofErr w:type="spellStart"/>
      <w:r w:rsidRPr="0080227B">
        <w:t>сенім</w:t>
      </w:r>
      <w:proofErr w:type="spellEnd"/>
      <w:r w:rsidRPr="0080227B">
        <w:t xml:space="preserve"> телефоны </w:t>
      </w:r>
      <w:proofErr w:type="gramStart"/>
      <w:r w:rsidRPr="0080227B">
        <w:t>хабарласу</w:t>
      </w:r>
      <w:proofErr w:type="gramEnd"/>
      <w:r w:rsidRPr="0080227B">
        <w:t xml:space="preserve">ға </w:t>
      </w:r>
      <w:proofErr w:type="spellStart"/>
      <w:r w:rsidRPr="0080227B">
        <w:t>болады</w:t>
      </w:r>
      <w:proofErr w:type="spellEnd"/>
      <w:r w:rsidRPr="0080227B">
        <w:t>.</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both"/>
      </w:pPr>
      <w:r w:rsidRPr="0080227B">
        <w:t>         В случаи выявления фактов жестокого обращения (бытовое насилие, трудовая и сексуальная эксплуатация) вы можете</w:t>
      </w:r>
    </w:p>
    <w:p w:rsidR="0080227B" w:rsidRPr="0080227B" w:rsidRDefault="0080227B" w:rsidP="0080227B">
      <w:pPr>
        <w:pStyle w:val="a3"/>
        <w:shd w:val="clear" w:color="auto" w:fill="FFFFFF"/>
        <w:spacing w:before="0" w:beforeAutospacing="0" w:after="0" w:afterAutospacing="0"/>
        <w:jc w:val="both"/>
      </w:pPr>
      <w:r w:rsidRPr="0080227B">
        <w:t>обратится на Республиканский телефон доверия «11616», доступный с городских и мобильных телефонов</w:t>
      </w:r>
    </w:p>
    <w:p w:rsidR="0080227B" w:rsidRPr="0080227B" w:rsidRDefault="0080227B" w:rsidP="0080227B">
      <w:pPr>
        <w:pStyle w:val="a3"/>
        <w:shd w:val="clear" w:color="auto" w:fill="FFFFFF"/>
        <w:spacing w:before="0" w:beforeAutospacing="0" w:after="0" w:afterAutospacing="0"/>
        <w:jc w:val="both"/>
      </w:pPr>
      <w:r w:rsidRPr="0080227B">
        <w:t xml:space="preserve">Телефон «ДОВЕРИЯ» Республиканского кризисного центра </w:t>
      </w:r>
      <w:proofErr w:type="spellStart"/>
      <w:r w:rsidRPr="0080227B">
        <w:t>call-center</w:t>
      </w:r>
      <w:proofErr w:type="spellEnd"/>
      <w:r w:rsidRPr="0080227B">
        <w:t>  – 111</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center"/>
        <w:rPr>
          <w:b/>
        </w:rPr>
      </w:pPr>
      <w:r w:rsidRPr="0080227B">
        <w:rPr>
          <w:b/>
        </w:rPr>
        <w:t>Рекомендации по предотвращению</w:t>
      </w:r>
    </w:p>
    <w:p w:rsidR="0080227B" w:rsidRPr="0080227B" w:rsidRDefault="0080227B" w:rsidP="0080227B">
      <w:pPr>
        <w:pStyle w:val="a3"/>
        <w:shd w:val="clear" w:color="auto" w:fill="FFFFFF"/>
        <w:spacing w:before="0" w:beforeAutospacing="0" w:after="0" w:afterAutospacing="0"/>
        <w:jc w:val="center"/>
        <w:rPr>
          <w:b/>
        </w:rPr>
      </w:pPr>
      <w:r w:rsidRPr="0080227B">
        <w:rPr>
          <w:b/>
        </w:rPr>
        <w:t>бытового  и иного насилия для педагогов</w:t>
      </w:r>
    </w:p>
    <w:p w:rsidR="0080227B" w:rsidRPr="0080227B" w:rsidRDefault="0080227B" w:rsidP="0080227B">
      <w:pPr>
        <w:pStyle w:val="a3"/>
        <w:shd w:val="clear" w:color="auto" w:fill="FFFFFF"/>
        <w:spacing w:before="0" w:beforeAutospacing="0" w:after="0" w:afterAutospacing="0"/>
        <w:jc w:val="both"/>
      </w:pPr>
      <w:r w:rsidRPr="0080227B">
        <w:t>Педагогические работники при возникновении подозрения на насилие должны: </w:t>
      </w:r>
    </w:p>
    <w:p w:rsidR="0080227B" w:rsidRPr="0080227B" w:rsidRDefault="0080227B" w:rsidP="0080227B">
      <w:pPr>
        <w:pStyle w:val="a3"/>
        <w:shd w:val="clear" w:color="auto" w:fill="FFFFFF"/>
        <w:spacing w:before="0" w:beforeAutospacing="0" w:after="0" w:afterAutospacing="0"/>
        <w:jc w:val="both"/>
      </w:pPr>
      <w:r w:rsidRPr="0080227B">
        <w:t>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80227B" w:rsidRPr="0080227B" w:rsidRDefault="0080227B" w:rsidP="0080227B">
      <w:pPr>
        <w:pStyle w:val="a3"/>
        <w:shd w:val="clear" w:color="auto" w:fill="FFFFFF"/>
        <w:spacing w:before="0" w:beforeAutospacing="0" w:after="0" w:afterAutospacing="0"/>
        <w:jc w:val="both"/>
      </w:pPr>
      <w:r w:rsidRPr="0080227B">
        <w:t>2. В обязательном порядке поговорить с родителями или лицами, их заменяющими.</w:t>
      </w:r>
    </w:p>
    <w:p w:rsidR="0080227B" w:rsidRPr="0080227B" w:rsidRDefault="0080227B" w:rsidP="0080227B">
      <w:pPr>
        <w:pStyle w:val="a3"/>
        <w:shd w:val="clear" w:color="auto" w:fill="FFFFFF"/>
        <w:spacing w:before="0" w:beforeAutospacing="0" w:after="0" w:afterAutospacing="0"/>
        <w:jc w:val="both"/>
      </w:pPr>
      <w:r w:rsidRPr="0080227B">
        <w:t xml:space="preserve">3.Обратиться в </w:t>
      </w:r>
      <w:proofErr w:type="spellStart"/>
      <w:r w:rsidRPr="0080227B">
        <w:t>травмпункт</w:t>
      </w:r>
      <w:proofErr w:type="spellEnd"/>
      <w:r w:rsidRPr="0080227B">
        <w:t xml:space="preserve"> или другое медицинское учреждение для регистрации полученных повреждений.</w:t>
      </w:r>
    </w:p>
    <w:p w:rsidR="0080227B" w:rsidRPr="0080227B" w:rsidRDefault="0080227B" w:rsidP="0080227B">
      <w:pPr>
        <w:pStyle w:val="a3"/>
        <w:shd w:val="clear" w:color="auto" w:fill="FFFFFF"/>
        <w:spacing w:before="0" w:beforeAutospacing="0" w:after="0" w:afterAutospacing="0"/>
        <w:jc w:val="both"/>
      </w:pPr>
      <w:r w:rsidRPr="0080227B">
        <w:t>4. Подключить к решению проблемы полицию или прокуратуру.</w:t>
      </w:r>
    </w:p>
    <w:p w:rsidR="0080227B" w:rsidRPr="0080227B" w:rsidRDefault="0080227B" w:rsidP="0080227B">
      <w:pPr>
        <w:pStyle w:val="a3"/>
        <w:shd w:val="clear" w:color="auto" w:fill="FFFFFF"/>
        <w:spacing w:before="0" w:beforeAutospacing="0" w:after="0" w:afterAutospacing="0"/>
        <w:jc w:val="both"/>
      </w:pPr>
      <w:r w:rsidRPr="0080227B">
        <w:t>5. Обратиться в органы опеки и попечительства по месту жительства ребенка.</w:t>
      </w:r>
    </w:p>
    <w:p w:rsidR="0080227B" w:rsidRPr="0080227B" w:rsidRDefault="0080227B" w:rsidP="0080227B">
      <w:pPr>
        <w:pStyle w:val="a3"/>
        <w:shd w:val="clear" w:color="auto" w:fill="FFFFFF"/>
        <w:spacing w:before="0" w:beforeAutospacing="0" w:after="0" w:afterAutospacing="0"/>
        <w:jc w:val="both"/>
      </w:pPr>
    </w:p>
    <w:p w:rsidR="0080227B" w:rsidRPr="0080227B" w:rsidRDefault="0080227B" w:rsidP="0080227B">
      <w:pPr>
        <w:pStyle w:val="a3"/>
        <w:shd w:val="clear" w:color="auto" w:fill="FFFFFF"/>
        <w:spacing w:before="0" w:beforeAutospacing="0" w:after="0" w:afterAutospacing="0"/>
        <w:jc w:val="both"/>
      </w:pPr>
      <w:r w:rsidRPr="0080227B">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w:t>
      </w:r>
    </w:p>
    <w:p w:rsidR="0080227B" w:rsidRPr="0080227B" w:rsidRDefault="0080227B" w:rsidP="0080227B">
      <w:pPr>
        <w:pStyle w:val="a3"/>
        <w:shd w:val="clear" w:color="auto" w:fill="FFFFFF"/>
        <w:spacing w:before="0" w:beforeAutospacing="0" w:after="0" w:afterAutospacing="0"/>
        <w:jc w:val="both"/>
      </w:pPr>
      <w:proofErr w:type="spellStart"/>
      <w:r w:rsidRPr="0080227B">
        <w:t>ü</w:t>
      </w:r>
      <w:proofErr w:type="spellEnd"/>
      <w:r w:rsidRPr="0080227B">
        <w:t xml:space="preserve">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w:t>
      </w:r>
      <w:proofErr w:type="gramStart"/>
      <w:r w:rsidRPr="0080227B">
        <w:t>Для этого используются беседы с самим ребенком, его братьями, сестрами и друзьями, соседями, родителями (опекунами,</w:t>
      </w:r>
      <w:proofErr w:type="gramEnd"/>
    </w:p>
    <w:p w:rsidR="0080227B" w:rsidRPr="0080227B" w:rsidRDefault="0080227B" w:rsidP="0080227B">
      <w:pPr>
        <w:pStyle w:val="a3"/>
        <w:shd w:val="clear" w:color="auto" w:fill="FFFFFF"/>
        <w:spacing w:before="0" w:beforeAutospacing="0" w:after="0" w:afterAutospacing="0"/>
        <w:jc w:val="both"/>
      </w:pPr>
      <w:r w:rsidRPr="0080227B">
        <w:t>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w:t>
      </w:r>
    </w:p>
    <w:p w:rsidR="0080227B" w:rsidRPr="0080227B" w:rsidRDefault="0080227B" w:rsidP="0080227B">
      <w:pPr>
        <w:pStyle w:val="a3"/>
        <w:shd w:val="clear" w:color="auto" w:fill="FFFFFF"/>
        <w:spacing w:before="0" w:beforeAutospacing="0" w:after="0" w:afterAutospacing="0"/>
        <w:jc w:val="both"/>
      </w:pPr>
      <w:proofErr w:type="spellStart"/>
      <w:r w:rsidRPr="0080227B">
        <w:t>ü</w:t>
      </w:r>
      <w:proofErr w:type="spellEnd"/>
      <w:r w:rsidRPr="0080227B">
        <w:t xml:space="preserve">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both"/>
      </w:pPr>
      <w:r w:rsidRPr="0080227B">
        <w:t>Предпринятые педагогом действия должны привести к подтверждению или опровержению факта насилия. </w:t>
      </w:r>
    </w:p>
    <w:p w:rsidR="0080227B" w:rsidRPr="0080227B" w:rsidRDefault="0080227B" w:rsidP="0080227B">
      <w:pPr>
        <w:pStyle w:val="a3"/>
        <w:shd w:val="clear" w:color="auto" w:fill="FFFFFF"/>
        <w:spacing w:before="0" w:beforeAutospacing="0" w:after="0" w:afterAutospacing="0"/>
        <w:jc w:val="both"/>
      </w:pPr>
      <w:r w:rsidRPr="0080227B">
        <w:lastRenderedPageBreak/>
        <w:t>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w:t>
      </w:r>
    </w:p>
    <w:p w:rsidR="0080227B" w:rsidRPr="0080227B" w:rsidRDefault="0080227B" w:rsidP="0080227B">
      <w:pPr>
        <w:pStyle w:val="a3"/>
        <w:shd w:val="clear" w:color="auto" w:fill="FFFFFF"/>
        <w:spacing w:before="0" w:beforeAutospacing="0" w:after="0" w:afterAutospacing="0"/>
        <w:jc w:val="both"/>
      </w:pPr>
      <w:r w:rsidRPr="0080227B">
        <w:t xml:space="preserve">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80227B">
        <w:t>определенным</w:t>
      </w:r>
      <w:proofErr w:type="gramEnd"/>
      <w:r w:rsidRPr="0080227B">
        <w:t xml:space="preserve"> лицами и др. </w:t>
      </w:r>
    </w:p>
    <w:p w:rsidR="0080227B" w:rsidRPr="0080227B" w:rsidRDefault="0080227B" w:rsidP="0080227B">
      <w:pPr>
        <w:pStyle w:val="a3"/>
        <w:shd w:val="clear" w:color="auto" w:fill="FFFFFF"/>
        <w:spacing w:before="0" w:beforeAutospacing="0" w:after="0" w:afterAutospacing="0"/>
        <w:jc w:val="both"/>
      </w:pPr>
      <w:r w:rsidRPr="0080227B">
        <w:t>Условиями оказания эффективной помощи детям и подросткам, пострадавшим от насилия, является доверие, а также формирование чувства безопасности. </w:t>
      </w:r>
    </w:p>
    <w:p w:rsidR="0080227B" w:rsidRPr="0080227B" w:rsidRDefault="0080227B" w:rsidP="0080227B">
      <w:pPr>
        <w:pStyle w:val="a3"/>
        <w:shd w:val="clear" w:color="auto" w:fill="FFFFFF"/>
        <w:spacing w:before="0" w:beforeAutospacing="0" w:after="0" w:afterAutospacing="0"/>
        <w:jc w:val="both"/>
      </w:pPr>
      <w:r w:rsidRPr="0080227B">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80227B" w:rsidRPr="0080227B" w:rsidRDefault="0080227B" w:rsidP="0080227B">
      <w:pPr>
        <w:pStyle w:val="a3"/>
        <w:shd w:val="clear" w:color="auto" w:fill="FFFFFF"/>
        <w:spacing w:before="0" w:beforeAutospacing="0" w:after="0" w:afterAutospacing="0"/>
        <w:jc w:val="both"/>
      </w:pPr>
      <w:r w:rsidRPr="0080227B">
        <w:t> </w:t>
      </w:r>
    </w:p>
    <w:p w:rsidR="0080227B" w:rsidRPr="0080227B" w:rsidRDefault="0080227B" w:rsidP="0080227B">
      <w:pPr>
        <w:pStyle w:val="a3"/>
        <w:shd w:val="clear" w:color="auto" w:fill="FFFFFF"/>
        <w:spacing w:before="0" w:beforeAutospacing="0" w:after="0" w:afterAutospacing="0"/>
        <w:jc w:val="both"/>
      </w:pPr>
      <w:r w:rsidRPr="0080227B">
        <w:t> Существуют различные пути, чтобы начать беседу:</w:t>
      </w:r>
    </w:p>
    <w:p w:rsidR="0080227B" w:rsidRPr="0080227B" w:rsidRDefault="0080227B" w:rsidP="0080227B">
      <w:pPr>
        <w:pStyle w:val="a3"/>
        <w:shd w:val="clear" w:color="auto" w:fill="FFFFFF"/>
        <w:spacing w:before="0" w:beforeAutospacing="0" w:after="0" w:afterAutospacing="0"/>
        <w:jc w:val="both"/>
      </w:pPr>
      <w:r w:rsidRPr="0080227B">
        <w:t>• маленьким детям можно предложить игру и вместе поиграть; через некоторое время можно задать общие вопросы о семье, друзьях и т. д.</w:t>
      </w:r>
    </w:p>
    <w:p w:rsidR="0080227B" w:rsidRPr="0080227B" w:rsidRDefault="0080227B" w:rsidP="0080227B">
      <w:pPr>
        <w:pStyle w:val="a3"/>
        <w:shd w:val="clear" w:color="auto" w:fill="FFFFFF"/>
        <w:spacing w:before="0" w:beforeAutospacing="0" w:after="0" w:afterAutospacing="0"/>
        <w:jc w:val="both"/>
      </w:pPr>
      <w:r w:rsidRPr="0080227B">
        <w:t xml:space="preserve">• с </w:t>
      </w:r>
      <w:proofErr w:type="gramStart"/>
      <w:r w:rsidRPr="0080227B">
        <w:t>более старшими</w:t>
      </w:r>
      <w:proofErr w:type="gramEnd"/>
      <w:r w:rsidRPr="0080227B">
        <w:t xml:space="preserve"> детьми целесообразно поговорить на нейтральные темы: школа, хобби, свободное время, семья. </w:t>
      </w:r>
    </w:p>
    <w:p w:rsidR="0080227B" w:rsidRPr="0080227B" w:rsidRDefault="0080227B" w:rsidP="0080227B">
      <w:pPr>
        <w:pStyle w:val="a3"/>
        <w:shd w:val="clear" w:color="auto" w:fill="FFFFFF"/>
        <w:spacing w:before="0" w:beforeAutospacing="0" w:after="0" w:afterAutospacing="0"/>
        <w:jc w:val="both"/>
      </w:pPr>
      <w:r w:rsidRPr="0080227B">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80227B">
        <w:t>травматично</w:t>
      </w:r>
      <w:proofErr w:type="spellEnd"/>
      <w:r w:rsidRPr="0080227B">
        <w:t xml:space="preserve"> выразит все в игре. </w:t>
      </w:r>
    </w:p>
    <w:p w:rsidR="0080227B" w:rsidRPr="0080227B" w:rsidRDefault="0080227B" w:rsidP="0080227B">
      <w:pPr>
        <w:pStyle w:val="a3"/>
        <w:shd w:val="clear" w:color="auto" w:fill="FFFFFF"/>
        <w:spacing w:before="0" w:beforeAutospacing="0" w:after="0" w:afterAutospacing="0"/>
        <w:jc w:val="both"/>
      </w:pPr>
      <w:r w:rsidRPr="0080227B">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80227B" w:rsidRPr="0080227B" w:rsidRDefault="0080227B" w:rsidP="0080227B">
      <w:pPr>
        <w:pStyle w:val="a3"/>
        <w:shd w:val="clear" w:color="auto" w:fill="FFFFFF"/>
        <w:spacing w:before="0" w:beforeAutospacing="0" w:after="0" w:afterAutospacing="0"/>
        <w:jc w:val="both"/>
      </w:pPr>
      <w:r w:rsidRPr="0080227B">
        <w:t> Беседуя с ребенком, важно учитывать следующее: </w:t>
      </w:r>
    </w:p>
    <w:p w:rsidR="0080227B" w:rsidRPr="0080227B" w:rsidRDefault="0080227B" w:rsidP="0080227B">
      <w:pPr>
        <w:pStyle w:val="a3"/>
        <w:shd w:val="clear" w:color="auto" w:fill="FFFFFF"/>
        <w:spacing w:before="0" w:beforeAutospacing="0" w:after="0" w:afterAutospacing="0"/>
        <w:jc w:val="both"/>
      </w:pPr>
      <w:r w:rsidRPr="0080227B">
        <w:t>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 </w:t>
      </w:r>
    </w:p>
    <w:p w:rsidR="0080227B" w:rsidRPr="0080227B" w:rsidRDefault="0080227B" w:rsidP="0080227B">
      <w:pPr>
        <w:pStyle w:val="a3"/>
        <w:shd w:val="clear" w:color="auto" w:fill="FFFFFF"/>
        <w:spacing w:before="0" w:beforeAutospacing="0" w:after="0" w:afterAutospacing="0"/>
        <w:jc w:val="both"/>
      </w:pPr>
      <w:r w:rsidRPr="0080227B">
        <w:t xml:space="preserve">2. Необходимо обратить внимание на речь ребенка. Часто язык, которым жертва насилия описывает </w:t>
      </w:r>
      <w:proofErr w:type="gramStart"/>
      <w:r w:rsidRPr="0080227B">
        <w:t>произошедшее</w:t>
      </w:r>
      <w:proofErr w:type="gramEnd"/>
      <w:r w:rsidRPr="0080227B">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80227B" w:rsidRPr="0080227B" w:rsidRDefault="0080227B" w:rsidP="0080227B">
      <w:pPr>
        <w:pStyle w:val="a3"/>
        <w:shd w:val="clear" w:color="auto" w:fill="FFFFFF"/>
        <w:spacing w:before="0" w:beforeAutospacing="0" w:after="0" w:afterAutospacing="0"/>
        <w:jc w:val="both"/>
      </w:pPr>
      <w:r w:rsidRPr="0080227B">
        <w:t>• говори обо всем, что случилось;</w:t>
      </w:r>
    </w:p>
    <w:p w:rsidR="0080227B" w:rsidRPr="0080227B" w:rsidRDefault="0080227B" w:rsidP="0080227B">
      <w:pPr>
        <w:pStyle w:val="a3"/>
        <w:shd w:val="clear" w:color="auto" w:fill="FFFFFF"/>
        <w:spacing w:before="0" w:beforeAutospacing="0" w:after="0" w:afterAutospacing="0"/>
        <w:jc w:val="both"/>
      </w:pPr>
      <w:r w:rsidRPr="0080227B">
        <w:t>• не говори неприличных слов. </w:t>
      </w:r>
    </w:p>
    <w:p w:rsidR="0080227B" w:rsidRPr="0080227B" w:rsidRDefault="0080227B" w:rsidP="0080227B">
      <w:pPr>
        <w:pStyle w:val="a3"/>
        <w:shd w:val="clear" w:color="auto" w:fill="FFFFFF"/>
        <w:spacing w:before="0" w:beforeAutospacing="0" w:after="0" w:afterAutospacing="0"/>
        <w:jc w:val="both"/>
      </w:pPr>
      <w:r w:rsidRPr="0080227B">
        <w:t>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 </w:t>
      </w:r>
    </w:p>
    <w:p w:rsidR="0080227B" w:rsidRPr="0080227B" w:rsidRDefault="0080227B" w:rsidP="0080227B">
      <w:pPr>
        <w:pStyle w:val="a3"/>
        <w:shd w:val="clear" w:color="auto" w:fill="FFFFFF"/>
        <w:spacing w:before="0" w:beforeAutospacing="0" w:after="0" w:afterAutospacing="0"/>
        <w:jc w:val="both"/>
      </w:pPr>
      <w:r w:rsidRPr="0080227B">
        <w:t>4. Утверждения, вопросы, вербальные и невербальные реакции взрослого должны быть лишены всякого оценочного отношения. </w:t>
      </w:r>
    </w:p>
    <w:p w:rsidR="0080227B" w:rsidRPr="0080227B" w:rsidRDefault="0080227B" w:rsidP="0080227B">
      <w:pPr>
        <w:pStyle w:val="a3"/>
        <w:shd w:val="clear" w:color="auto" w:fill="FFFFFF"/>
        <w:spacing w:before="0" w:beforeAutospacing="0" w:after="0" w:afterAutospacing="0"/>
        <w:jc w:val="both"/>
      </w:pPr>
      <w:r w:rsidRPr="0080227B">
        <w:t>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 </w:t>
      </w:r>
    </w:p>
    <w:p w:rsidR="0080227B" w:rsidRPr="0080227B" w:rsidRDefault="0080227B" w:rsidP="0080227B">
      <w:pPr>
        <w:pStyle w:val="a3"/>
        <w:shd w:val="clear" w:color="auto" w:fill="FFFFFF"/>
        <w:spacing w:before="0" w:beforeAutospacing="0" w:after="0" w:afterAutospacing="0"/>
        <w:jc w:val="both"/>
      </w:pPr>
      <w:r w:rsidRPr="0080227B">
        <w:t>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 </w:t>
      </w:r>
    </w:p>
    <w:p w:rsidR="0080227B" w:rsidRPr="0080227B" w:rsidRDefault="0080227B" w:rsidP="0080227B">
      <w:pPr>
        <w:pStyle w:val="a3"/>
        <w:shd w:val="clear" w:color="auto" w:fill="FFFFFF"/>
        <w:spacing w:before="0" w:beforeAutospacing="0" w:after="0" w:afterAutospacing="0"/>
        <w:jc w:val="both"/>
      </w:pPr>
      <w:r w:rsidRPr="0080227B">
        <w:t>7. 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 </w:t>
      </w:r>
    </w:p>
    <w:p w:rsidR="0080227B" w:rsidRPr="0080227B" w:rsidRDefault="0080227B" w:rsidP="0080227B">
      <w:pPr>
        <w:pStyle w:val="a3"/>
        <w:shd w:val="clear" w:color="auto" w:fill="FFFFFF"/>
        <w:spacing w:before="0" w:beforeAutospacing="0" w:after="0" w:afterAutospacing="0"/>
        <w:jc w:val="both"/>
      </w:pPr>
      <w:r w:rsidRPr="0080227B">
        <w:t>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 </w:t>
      </w:r>
    </w:p>
    <w:p w:rsidR="0080227B" w:rsidRPr="0080227B" w:rsidRDefault="0080227B" w:rsidP="0080227B">
      <w:pPr>
        <w:pStyle w:val="a3"/>
        <w:shd w:val="clear" w:color="auto" w:fill="FFFFFF"/>
        <w:spacing w:before="0" w:beforeAutospacing="0" w:after="0" w:afterAutospacing="0"/>
        <w:jc w:val="both"/>
      </w:pPr>
      <w:r w:rsidRPr="0080227B">
        <w:lastRenderedPageBreak/>
        <w:t>9. Во время рассказа ребенка нельзя перебивать, корректировать его высказывания, задавать вопросы, которые предполагают вполне определенные</w:t>
      </w:r>
    </w:p>
    <w:p w:rsidR="0080227B" w:rsidRPr="0080227B" w:rsidRDefault="0080227B" w:rsidP="0080227B">
      <w:pPr>
        <w:pStyle w:val="a3"/>
        <w:shd w:val="clear" w:color="auto" w:fill="FFFFFF"/>
        <w:spacing w:before="0" w:beforeAutospacing="0" w:after="0" w:afterAutospacing="0"/>
        <w:jc w:val="both"/>
      </w:pPr>
      <w:r w:rsidRPr="0080227B">
        <w:t>ответы. </w:t>
      </w:r>
    </w:p>
    <w:p w:rsidR="0080227B" w:rsidRPr="0080227B" w:rsidRDefault="0080227B" w:rsidP="0080227B">
      <w:pPr>
        <w:pStyle w:val="a3"/>
        <w:shd w:val="clear" w:color="auto" w:fill="FFFFFF"/>
        <w:spacing w:before="0" w:beforeAutospacing="0" w:after="0" w:afterAutospacing="0"/>
        <w:jc w:val="both"/>
      </w:pPr>
      <w:r w:rsidRPr="0080227B">
        <w:t>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 </w:t>
      </w:r>
    </w:p>
    <w:p w:rsidR="0080227B" w:rsidRPr="0080227B" w:rsidRDefault="0080227B" w:rsidP="0080227B">
      <w:pPr>
        <w:pStyle w:val="a3"/>
        <w:shd w:val="clear" w:color="auto" w:fill="FFFFFF"/>
        <w:spacing w:before="0" w:beforeAutospacing="0" w:after="0" w:afterAutospacing="0"/>
        <w:jc w:val="both"/>
      </w:pPr>
      <w:r w:rsidRPr="0080227B">
        <w:t>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 </w:t>
      </w:r>
    </w:p>
    <w:p w:rsidR="0080227B" w:rsidRPr="0080227B" w:rsidRDefault="0080227B" w:rsidP="0080227B">
      <w:pPr>
        <w:pStyle w:val="a3"/>
        <w:shd w:val="clear" w:color="auto" w:fill="FFFFFF"/>
        <w:spacing w:before="0" w:beforeAutospacing="0" w:after="0" w:afterAutospacing="0"/>
        <w:jc w:val="both"/>
      </w:pPr>
      <w:r w:rsidRPr="0080227B">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80227B" w:rsidRPr="0080227B" w:rsidRDefault="0080227B" w:rsidP="0080227B">
      <w:pPr>
        <w:pStyle w:val="a3"/>
        <w:shd w:val="clear" w:color="auto" w:fill="FFFFFF"/>
        <w:spacing w:before="0" w:beforeAutospacing="0" w:after="0" w:afterAutospacing="0"/>
        <w:jc w:val="both"/>
      </w:pPr>
      <w:r w:rsidRPr="0080227B">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80227B">
        <w:t>о</w:t>
      </w:r>
      <w:proofErr w:type="gramEnd"/>
      <w:r w:rsidRPr="0080227B">
        <w:t xml:space="preserve">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 </w:t>
      </w:r>
    </w:p>
    <w:p w:rsidR="0080227B" w:rsidRPr="0080227B" w:rsidRDefault="0080227B" w:rsidP="0080227B">
      <w:pPr>
        <w:pStyle w:val="a3"/>
        <w:shd w:val="clear" w:color="auto" w:fill="FFFFFF"/>
        <w:spacing w:before="0" w:beforeAutospacing="0" w:after="0" w:afterAutospacing="0"/>
        <w:jc w:val="both"/>
      </w:pPr>
      <w:r w:rsidRPr="0080227B">
        <w:t>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w:t>
      </w:r>
    </w:p>
    <w:p w:rsidR="0080227B" w:rsidRPr="0080227B" w:rsidRDefault="0080227B" w:rsidP="0080227B">
      <w:pPr>
        <w:pStyle w:val="a3"/>
        <w:shd w:val="clear" w:color="auto" w:fill="FFFFFF"/>
        <w:spacing w:before="0" w:beforeAutospacing="0" w:after="0" w:afterAutospacing="0"/>
        <w:jc w:val="both"/>
      </w:pPr>
      <w:r w:rsidRPr="0080227B">
        <w:t>на этих лиц, за возможные нарушения (привлечение к административной от</w:t>
      </w:r>
      <w:r>
        <w:t>ветственности, наличие судимости</w:t>
      </w:r>
      <w:r w:rsidRPr="0080227B">
        <w:t xml:space="preserve"> и т.д.).</w:t>
      </w:r>
      <w:r w:rsidRPr="0080227B">
        <w:br/>
        <w:t>Таким образом, прервать насилие и жестокое обращение с детьми и подростками способны следующие меры:</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 xml:space="preserve">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80227B">
        <w:t>подходы</w:t>
      </w:r>
      <w:proofErr w:type="gramEnd"/>
      <w:r w:rsidRPr="0080227B">
        <w:t xml:space="preserve"> к ребенку предлагая варианты решения возникающих проблем;</w:t>
      </w:r>
    </w:p>
    <w:p w:rsidR="0080227B" w:rsidRDefault="0080227B" w:rsidP="0080227B">
      <w:pPr>
        <w:pStyle w:val="a3"/>
        <w:numPr>
          <w:ilvl w:val="0"/>
          <w:numId w:val="1"/>
        </w:numPr>
        <w:shd w:val="clear" w:color="auto" w:fill="FFFFFF"/>
        <w:spacing w:before="0" w:beforeAutospacing="0" w:after="0" w:afterAutospacing="0"/>
        <w:jc w:val="both"/>
      </w:pPr>
      <w:r w:rsidRPr="0080227B">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 xml:space="preserve"> разработка действенной процедуры и реального механизма защиты прав и интересов ребенка по личному обращению;</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 xml:space="preserve">усиление </w:t>
      </w:r>
      <w:proofErr w:type="gramStart"/>
      <w:r w:rsidRPr="0080227B">
        <w:t>контроля за</w:t>
      </w:r>
      <w:proofErr w:type="gramEnd"/>
      <w:r w:rsidRPr="0080227B">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формирование у детей правовой грамотности в отношении преступлений против личности, расширение социально-психологической компетентности. </w:t>
      </w:r>
    </w:p>
    <w:p w:rsidR="0080227B" w:rsidRPr="0080227B" w:rsidRDefault="0080227B" w:rsidP="0080227B">
      <w:pPr>
        <w:pStyle w:val="a3"/>
        <w:numPr>
          <w:ilvl w:val="0"/>
          <w:numId w:val="1"/>
        </w:numPr>
        <w:shd w:val="clear" w:color="auto" w:fill="FFFFFF"/>
        <w:spacing w:before="0" w:beforeAutospacing="0" w:after="0" w:afterAutospacing="0"/>
        <w:jc w:val="both"/>
      </w:pPr>
      <w:r w:rsidRPr="0080227B">
        <w:t xml:space="preserve">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w:t>
      </w:r>
      <w:proofErr w:type="gramStart"/>
      <w:r w:rsidRPr="0080227B">
        <w:t>в</w:t>
      </w:r>
      <w:proofErr w:type="gramEnd"/>
      <w:r w:rsidRPr="0080227B">
        <w:t xml:space="preserve"> будущей</w:t>
      </w:r>
    </w:p>
    <w:p w:rsidR="0080227B" w:rsidRPr="0080227B" w:rsidRDefault="0080227B" w:rsidP="0080227B">
      <w:pPr>
        <w:pStyle w:val="a3"/>
        <w:shd w:val="clear" w:color="auto" w:fill="FFFFFF"/>
        <w:spacing w:before="0" w:beforeAutospacing="0" w:after="0" w:afterAutospacing="0"/>
        <w:ind w:left="720"/>
        <w:jc w:val="both"/>
      </w:pPr>
      <w:r w:rsidRPr="0080227B">
        <w:t>собственной семье.</w:t>
      </w:r>
    </w:p>
    <w:p w:rsidR="00064A39" w:rsidRPr="0080227B" w:rsidRDefault="00064A39" w:rsidP="0080227B">
      <w:pPr>
        <w:spacing w:after="0" w:line="240" w:lineRule="auto"/>
        <w:rPr>
          <w:rFonts w:ascii="Times New Roman" w:hAnsi="Times New Roman" w:cs="Times New Roman"/>
          <w:sz w:val="24"/>
          <w:szCs w:val="24"/>
        </w:rPr>
      </w:pPr>
    </w:p>
    <w:sectPr w:rsidR="00064A39" w:rsidRPr="0080227B" w:rsidSect="0080227B">
      <w:pgSz w:w="11906" w:h="16838"/>
      <w:pgMar w:top="142"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E9C"/>
    <w:multiLevelType w:val="hybridMultilevel"/>
    <w:tmpl w:val="96522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C3332E"/>
    <w:multiLevelType w:val="hybridMultilevel"/>
    <w:tmpl w:val="75A49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86182D"/>
    <w:multiLevelType w:val="hybridMultilevel"/>
    <w:tmpl w:val="4F585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0227B"/>
    <w:rsid w:val="00064A39"/>
    <w:rsid w:val="0080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2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2863</Words>
  <Characters>16321</Characters>
  <Application>Microsoft Office Word</Application>
  <DocSecurity>0</DocSecurity>
  <Lines>136</Lines>
  <Paragraphs>38</Paragraphs>
  <ScaleCrop>false</ScaleCrop>
  <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ВР</dc:creator>
  <cp:keywords/>
  <dc:description/>
  <cp:lastModifiedBy>Зам по ВР</cp:lastModifiedBy>
  <cp:revision>2</cp:revision>
  <dcterms:created xsi:type="dcterms:W3CDTF">2023-04-04T05:14:00Z</dcterms:created>
  <dcterms:modified xsi:type="dcterms:W3CDTF">2023-04-04T05:19:00Z</dcterms:modified>
</cp:coreProperties>
</file>