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2A" w:rsidRDefault="007F432A" w:rsidP="007F432A">
      <w:pPr>
        <w:spacing w:after="0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93"/>
        <w:gridCol w:w="5542"/>
      </w:tblGrid>
      <w:tr w:rsidR="007F432A" w:rsidRPr="007F432A" w:rsidTr="007F432A">
        <w:trPr>
          <w:trHeight w:val="30"/>
          <w:tblCellSpacing w:w="0" w:type="auto"/>
        </w:trPr>
        <w:tc>
          <w:tcPr>
            <w:tcW w:w="4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5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jc w:val="center"/>
              <w:rPr>
                <w:color w:val="000000"/>
                <w:sz w:val="23"/>
                <w:szCs w:val="23"/>
                <w:lang w:val="ru-RU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бағдарламаларын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іске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асыратын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ұйымдарына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үлгілік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қағидасына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</w:p>
          <w:p w:rsidR="007F432A" w:rsidRPr="007F432A" w:rsidRDefault="007F432A" w:rsidP="007F432A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1-қосымша</w:t>
            </w:r>
          </w:p>
        </w:tc>
      </w:tr>
    </w:tbl>
    <w:p w:rsidR="007F432A" w:rsidRPr="007F432A" w:rsidRDefault="007F432A" w:rsidP="007F432A">
      <w:pPr>
        <w:spacing w:after="120" w:line="240" w:lineRule="auto"/>
        <w:jc w:val="center"/>
        <w:rPr>
          <w:sz w:val="23"/>
          <w:szCs w:val="23"/>
        </w:rPr>
      </w:pPr>
      <w:bookmarkStart w:id="0" w:name="z95"/>
      <w:r w:rsidRPr="007F432A">
        <w:rPr>
          <w:b/>
          <w:color w:val="000000"/>
          <w:sz w:val="23"/>
          <w:szCs w:val="23"/>
        </w:rPr>
        <w:t>"</w:t>
      </w:r>
      <w:proofErr w:type="spellStart"/>
      <w:r w:rsidRPr="007F432A">
        <w:rPr>
          <w:b/>
          <w:color w:val="000000"/>
          <w:sz w:val="23"/>
          <w:szCs w:val="23"/>
        </w:rPr>
        <w:t>Бастауыш</w:t>
      </w:r>
      <w:proofErr w:type="spellEnd"/>
      <w:r w:rsidRPr="007F432A">
        <w:rPr>
          <w:b/>
          <w:color w:val="000000"/>
          <w:sz w:val="23"/>
          <w:szCs w:val="23"/>
        </w:rPr>
        <w:t xml:space="preserve">, </w:t>
      </w:r>
      <w:proofErr w:type="spellStart"/>
      <w:r w:rsidRPr="007F432A">
        <w:rPr>
          <w:b/>
          <w:color w:val="000000"/>
          <w:sz w:val="23"/>
          <w:szCs w:val="23"/>
        </w:rPr>
        <w:t>негізгі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орта</w:t>
      </w:r>
      <w:proofErr w:type="spellEnd"/>
      <w:r w:rsidRPr="007F432A">
        <w:rPr>
          <w:b/>
          <w:color w:val="000000"/>
          <w:sz w:val="23"/>
          <w:szCs w:val="23"/>
        </w:rPr>
        <w:t xml:space="preserve">, </w:t>
      </w:r>
      <w:proofErr w:type="spellStart"/>
      <w:r w:rsidRPr="007F432A">
        <w:rPr>
          <w:b/>
          <w:color w:val="000000"/>
          <w:sz w:val="23"/>
          <w:szCs w:val="23"/>
        </w:rPr>
        <w:t>жалпы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орта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білім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берудің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жалпы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білім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беретін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бағдарламалары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бойынша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оқыту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үшін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ведомстволық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бағыныстылығына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қарамастан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білім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беру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ұйымдарына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құжаттарды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қабылдау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және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оқуға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қабылдау</w:t>
      </w:r>
      <w:proofErr w:type="spellEnd"/>
      <w:r w:rsidRPr="007F432A">
        <w:rPr>
          <w:b/>
          <w:color w:val="000000"/>
          <w:sz w:val="23"/>
          <w:szCs w:val="23"/>
        </w:rPr>
        <w:t xml:space="preserve">" </w:t>
      </w:r>
      <w:proofErr w:type="spellStart"/>
      <w:r w:rsidRPr="007F432A">
        <w:rPr>
          <w:b/>
          <w:color w:val="000000"/>
          <w:sz w:val="23"/>
          <w:szCs w:val="23"/>
        </w:rPr>
        <w:t>мемлекеттік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қызмет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көрсетуге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қойылатын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негізгі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талаптардың</w:t>
      </w:r>
      <w:proofErr w:type="spellEnd"/>
      <w:r w:rsidRPr="007F432A">
        <w:rPr>
          <w:b/>
          <w:color w:val="000000"/>
          <w:sz w:val="23"/>
          <w:szCs w:val="23"/>
        </w:rPr>
        <w:t xml:space="preserve"> </w:t>
      </w:r>
      <w:proofErr w:type="spellStart"/>
      <w:r w:rsidRPr="007F432A">
        <w:rPr>
          <w:b/>
          <w:color w:val="000000"/>
          <w:sz w:val="23"/>
          <w:szCs w:val="23"/>
        </w:rPr>
        <w:t>тізбесі</w:t>
      </w:r>
      <w:proofErr w:type="spellEnd"/>
    </w:p>
    <w:bookmarkEnd w:id="0"/>
    <w:p w:rsidR="007F432A" w:rsidRPr="007F432A" w:rsidRDefault="007F432A" w:rsidP="007F432A">
      <w:pPr>
        <w:spacing w:after="120" w:line="240" w:lineRule="auto"/>
        <w:jc w:val="center"/>
        <w:rPr>
          <w:sz w:val="23"/>
          <w:szCs w:val="23"/>
        </w:rPr>
      </w:pPr>
      <w:proofErr w:type="spellStart"/>
      <w:proofErr w:type="gramStart"/>
      <w:r w:rsidRPr="007F432A">
        <w:rPr>
          <w:color w:val="FF0000"/>
          <w:sz w:val="23"/>
          <w:szCs w:val="23"/>
        </w:rPr>
        <w:t>Ескерту</w:t>
      </w:r>
      <w:proofErr w:type="spellEnd"/>
      <w:r w:rsidRPr="007F432A">
        <w:rPr>
          <w:color w:val="FF0000"/>
          <w:sz w:val="23"/>
          <w:szCs w:val="23"/>
        </w:rPr>
        <w:t xml:space="preserve">. 1-қосымшамен </w:t>
      </w:r>
      <w:proofErr w:type="spellStart"/>
      <w:r w:rsidRPr="007F432A">
        <w:rPr>
          <w:color w:val="FF0000"/>
          <w:sz w:val="23"/>
          <w:szCs w:val="23"/>
        </w:rPr>
        <w:t>толықтырылды</w:t>
      </w:r>
      <w:proofErr w:type="spellEnd"/>
      <w:r w:rsidRPr="007F432A">
        <w:rPr>
          <w:color w:val="FF0000"/>
          <w:sz w:val="23"/>
          <w:szCs w:val="23"/>
        </w:rPr>
        <w:t xml:space="preserve"> - ҚР </w:t>
      </w:r>
      <w:proofErr w:type="spellStart"/>
      <w:r w:rsidRPr="007F432A">
        <w:rPr>
          <w:color w:val="FF0000"/>
          <w:sz w:val="23"/>
          <w:szCs w:val="23"/>
        </w:rPr>
        <w:t>Білім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және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ғылым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министрінің</w:t>
      </w:r>
      <w:proofErr w:type="spellEnd"/>
      <w:r w:rsidRPr="007F432A">
        <w:rPr>
          <w:color w:val="FF0000"/>
          <w:sz w:val="23"/>
          <w:szCs w:val="23"/>
        </w:rPr>
        <w:t xml:space="preserve"> 24.06.2020 № 264 (</w:t>
      </w:r>
      <w:proofErr w:type="spellStart"/>
      <w:r w:rsidRPr="007F432A">
        <w:rPr>
          <w:color w:val="FF0000"/>
          <w:sz w:val="23"/>
          <w:szCs w:val="23"/>
        </w:rPr>
        <w:t>алғашқы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ресми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жарияланған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күнінен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кейін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күнтізбелік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он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өткен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соң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қолданысқа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енгізіледі</w:t>
      </w:r>
      <w:proofErr w:type="spellEnd"/>
      <w:r w:rsidRPr="007F432A">
        <w:rPr>
          <w:color w:val="FF0000"/>
          <w:sz w:val="23"/>
          <w:szCs w:val="23"/>
        </w:rPr>
        <w:t xml:space="preserve">); </w:t>
      </w:r>
      <w:proofErr w:type="spellStart"/>
      <w:r w:rsidRPr="007F432A">
        <w:rPr>
          <w:color w:val="FF0000"/>
          <w:sz w:val="23"/>
          <w:szCs w:val="23"/>
        </w:rPr>
        <w:t>жаңа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редакцияда</w:t>
      </w:r>
      <w:proofErr w:type="spellEnd"/>
      <w:r w:rsidRPr="007F432A">
        <w:rPr>
          <w:color w:val="FF0000"/>
          <w:sz w:val="23"/>
          <w:szCs w:val="23"/>
        </w:rPr>
        <w:t xml:space="preserve"> - ҚР </w:t>
      </w:r>
      <w:proofErr w:type="spellStart"/>
      <w:r w:rsidRPr="007F432A">
        <w:rPr>
          <w:color w:val="FF0000"/>
          <w:sz w:val="23"/>
          <w:szCs w:val="23"/>
        </w:rPr>
        <w:t>Оқу-ағарту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министрінің</w:t>
      </w:r>
      <w:proofErr w:type="spellEnd"/>
      <w:r w:rsidRPr="007F432A">
        <w:rPr>
          <w:color w:val="FF0000"/>
          <w:sz w:val="23"/>
          <w:szCs w:val="23"/>
        </w:rPr>
        <w:t xml:space="preserve"> 04.04.2023 № 84 (</w:t>
      </w:r>
      <w:proofErr w:type="spellStart"/>
      <w:r w:rsidRPr="007F432A">
        <w:rPr>
          <w:color w:val="FF0000"/>
          <w:sz w:val="23"/>
          <w:szCs w:val="23"/>
        </w:rPr>
        <w:t>алғашқы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ресми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жарияланған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күнінен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кейін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күнтізбелік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он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күн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өткен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соң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қолданысқа</w:t>
      </w:r>
      <w:proofErr w:type="spellEnd"/>
      <w:r w:rsidRPr="007F432A">
        <w:rPr>
          <w:color w:val="FF0000"/>
          <w:sz w:val="23"/>
          <w:szCs w:val="23"/>
        </w:rPr>
        <w:t xml:space="preserve"> </w:t>
      </w:r>
      <w:proofErr w:type="spellStart"/>
      <w:r w:rsidRPr="007F432A">
        <w:rPr>
          <w:color w:val="FF0000"/>
          <w:sz w:val="23"/>
          <w:szCs w:val="23"/>
        </w:rPr>
        <w:t>енгізіледі</w:t>
      </w:r>
      <w:proofErr w:type="spellEnd"/>
      <w:r w:rsidRPr="007F432A">
        <w:rPr>
          <w:color w:val="FF0000"/>
          <w:sz w:val="23"/>
          <w:szCs w:val="23"/>
        </w:rPr>
        <w:t xml:space="preserve">) </w:t>
      </w:r>
      <w:proofErr w:type="spellStart"/>
      <w:r w:rsidRPr="007F432A">
        <w:rPr>
          <w:color w:val="FF0000"/>
          <w:sz w:val="23"/>
          <w:szCs w:val="23"/>
        </w:rPr>
        <w:t>бұйрықтарымен</w:t>
      </w:r>
      <w:proofErr w:type="spellEnd"/>
      <w:r w:rsidRPr="007F432A">
        <w:rPr>
          <w:color w:val="FF0000"/>
          <w:sz w:val="23"/>
          <w:szCs w:val="23"/>
        </w:rPr>
        <w:t>.</w:t>
      </w:r>
      <w:proofErr w:type="gramEnd"/>
    </w:p>
    <w:tbl>
      <w:tblPr>
        <w:tblW w:w="0" w:type="auto"/>
        <w:tblCellSpacing w:w="0" w:type="nil"/>
        <w:tblInd w:w="-26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100"/>
        <w:gridCol w:w="5781"/>
      </w:tblGrid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tabs>
                <w:tab w:val="left" w:pos="736"/>
                <w:tab w:val="left" w:pos="2437"/>
              </w:tabs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атауы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ұйымдары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әрі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)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ұсыну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тәсілдері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  <w:lang w:val="ru-RU"/>
              </w:rPr>
            </w:pPr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1) </w:t>
            </w:r>
            <w:r w:rsidRPr="007F432A">
              <w:rPr>
                <w:color w:val="000000"/>
                <w:sz w:val="23"/>
                <w:szCs w:val="23"/>
              </w:rPr>
              <w:t>www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egov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kz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электрондық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үкімет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" веб-порталы (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бұдан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ә</w:t>
            </w:r>
            <w:proofErr w:type="gramStart"/>
            <w:r w:rsidRPr="007F432A">
              <w:rPr>
                <w:color w:val="000000"/>
                <w:sz w:val="23"/>
                <w:szCs w:val="23"/>
                <w:lang w:val="ru-RU"/>
              </w:rPr>
              <w:t>р</w:t>
            </w:r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– портал)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  <w:lang w:val="ru-RU"/>
              </w:rPr>
            </w:pPr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2)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жүзеге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асырылады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мерзімі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топтамасын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тапсырған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сәттен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сондай-ақ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жүгінген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ұйымдарына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күндізгі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кешкі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күнтізбелік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тамыздан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кешіктірмей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 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сынып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күнтізбелік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тамызына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дейін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10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сынып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күнтізбелік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15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тамызына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дейін</w:t>
            </w:r>
            <w:proofErr w:type="spellEnd"/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нысаны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Электронды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ішінара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автоматтандырылған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/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түрінде</w:t>
            </w:r>
            <w:proofErr w:type="spellEnd"/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нәтижелері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жүгінген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кабинетіне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ағымдағы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қыркүйегінен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хабарлама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алады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емес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пакетін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ұсынған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тарту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себебін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отырып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дәлелді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тарту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хабарлама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келеді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барысында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ағымдағы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қыркүйектен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өз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аумағынан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өтініш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содан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кейін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аумақтан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алдыңғы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тіркелгендер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қатарынан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үміткерге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ағымдағы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қыркүйектен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қабылданғаны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хабарлама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жолдайды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жүгінген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қағаз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жүзінде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ағымдағы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қыркүйегінен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қабылдағаны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қабылданғаны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емес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пакетін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тапсыру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тартудың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себебін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отырып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дәлелді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тарту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хабарлама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беріледі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lastRenderedPageBreak/>
              <w:t>кезінде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алынатын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төлем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мөлшері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заңнамасында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көзделген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жағдайларда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оны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тәсілдері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lastRenderedPageBreak/>
              <w:t>Тегін</w:t>
            </w:r>
            <w:proofErr w:type="spellEnd"/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lastRenderedPageBreak/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кестесі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 1) </w:t>
            </w:r>
            <w:proofErr w:type="spellStart"/>
            <w:proofErr w:type="gram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Еңбек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кодексіне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әрі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Кодекс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демалыс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мереке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күндерін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қоспағанда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дүйсенбіден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жұманы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қоса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алғанда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сағат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13.00-ден 14.30-ға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дейінгі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түскі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үзіліспен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кестесіне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сағат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9.00-ден 18.30-ға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дейін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 2) </w:t>
            </w:r>
            <w:proofErr w:type="spellStart"/>
            <w:proofErr w:type="gramStart"/>
            <w:r w:rsidRPr="007F432A">
              <w:rPr>
                <w:color w:val="000000"/>
                <w:sz w:val="23"/>
                <w:szCs w:val="23"/>
              </w:rPr>
              <w:t>портал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жөндеу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жұмыстарын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жүргізуге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байланысты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техникалық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үзілістерді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қоспағанда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тәулік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бойы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уақыты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аяқталғаннан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кейін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Кодекске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демалыс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мереке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күндері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жүгінген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кезде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өтініштерді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нәтижелерін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келесі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жұмыс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күні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жүзеге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асырылады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).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орындарының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мекенжайлары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: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интернет-ресурсында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  <w:lang w:val="ru-RU"/>
              </w:rPr>
            </w:pPr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2) </w:t>
            </w:r>
            <w:r w:rsidRPr="007F432A">
              <w:rPr>
                <w:color w:val="000000"/>
                <w:sz w:val="23"/>
                <w:szCs w:val="23"/>
              </w:rPr>
              <w:t>www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egov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kz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порталында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орналасқан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қажетті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тізбесі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порталға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: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ата-аналардың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заңды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өкілдердің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1-қосымшасының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өтініш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 2) 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саласындағы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есепке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құжаттамасының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нысандарын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сондай-ақ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оларды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толтыру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жөніндегі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нұсқаулықтарды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министрінің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міндетін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атқарушының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2020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30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қазандағы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ҚР ДСМ-175/2020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бұйрығымен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құқықтық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актілерді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тізілімінде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21579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болып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065/у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жағдайы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анықтама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министрінің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міндетін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атқарушының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2003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24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маусымдағы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469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бұйрығымен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026/у-3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құқықтық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актілерді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тізілімінде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2423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болып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);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3) </w:t>
            </w:r>
            <w:proofErr w:type="spellStart"/>
            <w:proofErr w:type="gramStart"/>
            <w:r w:rsidRPr="007F432A">
              <w:rPr>
                <w:color w:val="000000"/>
                <w:sz w:val="23"/>
                <w:szCs w:val="23"/>
              </w:rPr>
              <w:t>баланың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</w:rPr>
              <w:t xml:space="preserve"> 3х4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өлшеміндегі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цифрлық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фотосуретi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-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берушіге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: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ата-аналардың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басқа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заңды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өкілдердің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1-қосымшасының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өтініш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2)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растайтын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түпнұсқасы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түпнұсқасы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сәйкестендіру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қажет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ол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қайтарылады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);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 3)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жағдайы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анықтама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саласындағы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есепке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құжаттамасының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нысандарын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сондай-ақ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оларды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толтыру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жөніндегі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нұсқаулықтарды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министрінің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міндетін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атқарушының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2020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30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қазандағы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ҚР ДСМ-175/2020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бұйрығымен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құқықтық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актілерді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lastRenderedPageBreak/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тізілімінде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21579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болып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065/у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Бала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паспорты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026/у-3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есеп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толтыру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жүргізу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жөніндегі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Нұсқаулықты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Денсаулық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сақтау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министрінің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м.а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2003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24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маусымдағы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469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бұйрығымен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құқықтық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актілерді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тізілімінде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2423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болып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026/у-3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  <w:lang w:val="ru-RU"/>
              </w:rPr>
            </w:pPr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4)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баланың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2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данада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3х4 см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өлшеміндегі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фотосурет</w:t>
            </w:r>
            <w:proofErr w:type="gramStart"/>
            <w:r w:rsidRPr="007F432A">
              <w:rPr>
                <w:color w:val="000000"/>
                <w:sz w:val="23"/>
                <w:szCs w:val="23"/>
              </w:rPr>
              <w:t>i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.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алушының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жеке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басын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куәландыратын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құжат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баланың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туу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куәлігі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мекенжай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анықтамасы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мәліметтерді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беруші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тиі</w:t>
            </w:r>
            <w:proofErr w:type="gramStart"/>
            <w:r w:rsidRPr="007F432A">
              <w:rPr>
                <w:color w:val="000000"/>
                <w:sz w:val="23"/>
                <w:szCs w:val="23"/>
                <w:lang w:val="ru-RU"/>
              </w:rPr>
              <w:t>ст</w:t>
            </w:r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>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ақпараттық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жүйелерден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электрондық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үкімет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шлюзі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алады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Тиісті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органдар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шектеу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іс-шараларын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жүзеге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асырған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төтенше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енгізілген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белгілі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бі</w:t>
            </w:r>
            <w:proofErr w:type="gramStart"/>
            <w:r w:rsidRPr="007F432A">
              <w:rPr>
                <w:color w:val="000000"/>
                <w:sz w:val="23"/>
                <w:szCs w:val="23"/>
                <w:lang w:val="ru-RU"/>
              </w:rPr>
              <w:t>р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аумақта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әлеуметтік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табиғи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техногендік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сипаттағы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төтенше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жағдайлар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туындаған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жағдайларда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№ 065/у и 026/у-3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нысандағы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медициналық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анықтамаларды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алушылар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осы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аумақта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шектеу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іс-шараларын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алып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тастауға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төтенше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жағдайдың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қолданысын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тоқтатуға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қарай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тікелей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бі</w:t>
            </w:r>
            <w:proofErr w:type="gramStart"/>
            <w:r w:rsidRPr="007F432A">
              <w:rPr>
                <w:color w:val="000000"/>
                <w:sz w:val="23"/>
                <w:szCs w:val="23"/>
                <w:lang w:val="ru-RU"/>
              </w:rPr>
              <w:t>л</w:t>
            </w:r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>ім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беру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ұйымдарына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ұсынады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.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lastRenderedPageBreak/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заңнамасында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қызметтер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көрсетуден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тартуы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1)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ұсынған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немесе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олардағы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деректердің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мәліметтердің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анық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еместігін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анықтау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 2)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қажетті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ұсынған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Қазақстан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Республикасы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ғылым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министрінің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2018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жылғы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12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қазандағы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546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бұйрығымен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бекітілген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нормативтік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құқықтық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актілерді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тізілімінде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№ 17553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тіркелген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бағдарламаларын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іске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асыратын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ұйымдарына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үлгілік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қағидаларында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белгіленген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талаптарға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сәйкес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келмеуі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;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 xml:space="preserve">3)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сынып-жинақталымының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шамадан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тыс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толуы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</w:tc>
      </w:tr>
      <w:tr w:rsidR="007F432A" w:rsidRPr="007F432A" w:rsidTr="007F432A">
        <w:trPr>
          <w:trHeight w:val="30"/>
          <w:tblCellSpacing w:w="0" w:type="nil"/>
        </w:trPr>
        <w:tc>
          <w:tcPr>
            <w:tcW w:w="60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7F432A">
            <w:pPr>
              <w:spacing w:after="120" w:line="240" w:lineRule="auto"/>
              <w:ind w:left="20"/>
              <w:rPr>
                <w:sz w:val="23"/>
                <w:szCs w:val="23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қызметтерді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ішінде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корпорация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ұсыну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ерекшеліктерін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ескеретін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өзге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талаптары</w:t>
            </w:r>
            <w:proofErr w:type="spellEnd"/>
          </w:p>
        </w:tc>
        <w:tc>
          <w:tcPr>
            <w:tcW w:w="57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gramStart"/>
            <w:r w:rsidRPr="007F432A">
              <w:rPr>
                <w:color w:val="000000"/>
                <w:sz w:val="23"/>
                <w:szCs w:val="23"/>
              </w:rPr>
              <w:t>1)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топтамасын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тапсыру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күтудің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рұқсат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етілген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ұзақ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уақыты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15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жиырма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минут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  <w:p w:rsidR="007F432A" w:rsidRPr="007F432A" w:rsidRDefault="007F432A" w:rsidP="007F432A">
            <w:pPr>
              <w:spacing w:after="120" w:line="240" w:lineRule="auto"/>
              <w:ind w:left="20"/>
              <w:jc w:val="both"/>
              <w:rPr>
                <w:sz w:val="23"/>
                <w:szCs w:val="23"/>
              </w:rPr>
            </w:pPr>
            <w:proofErr w:type="gramStart"/>
            <w:r w:rsidRPr="007F432A">
              <w:rPr>
                <w:color w:val="000000"/>
                <w:sz w:val="23"/>
                <w:szCs w:val="23"/>
              </w:rPr>
              <w:t>2)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ең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ұзақ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мерзімі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15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минуттан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аспайды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ата-анасының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заңды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өкілдерінің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) ЭЦҚ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болған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жағдайда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портал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нысанда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мүмкіндігі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Көрсетілетін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алушының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тәртібі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мәртебесі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туралы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ақпаратты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порталдың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кабинеті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сондай-ақ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қызметтер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мәселелері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жөніндегі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бірыңғай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байланыс-орталығы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бірыңғай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байланыс-орталығы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(1414), 8-800-080-7777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арқылы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қашықтықтан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қолжетімділік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режимінде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мүмкіндігі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бар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тұлғалардың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алу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шарттары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: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Порталдағы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жеке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кабинеттен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ақпарат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сұралатын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тұлғаның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келісімімен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үшінші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тұлғалардың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электрондық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сұранысы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>.</w:t>
            </w:r>
          </w:p>
        </w:tc>
      </w:tr>
    </w:tbl>
    <w:p w:rsidR="007F432A" w:rsidRPr="007F432A" w:rsidRDefault="007F432A" w:rsidP="007F432A">
      <w:pPr>
        <w:spacing w:after="120" w:line="240" w:lineRule="auto"/>
        <w:rPr>
          <w:b/>
          <w:color w:val="000000"/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rPr>
          <w:b/>
          <w:color w:val="000000"/>
          <w:sz w:val="23"/>
          <w:szCs w:val="23"/>
          <w:lang w:val="ru-RU"/>
        </w:rPr>
      </w:pPr>
    </w:p>
    <w:tbl>
      <w:tblPr>
        <w:tblW w:w="0" w:type="auto"/>
        <w:tblInd w:w="115" w:type="dxa"/>
        <w:tblLayout w:type="fixed"/>
        <w:tblLook w:val="04A0" w:firstRow="1" w:lastRow="0" w:firstColumn="1" w:lastColumn="0" w:noHBand="0" w:noVBand="1"/>
      </w:tblPr>
      <w:tblGrid>
        <w:gridCol w:w="3302"/>
        <w:gridCol w:w="6804"/>
      </w:tblGrid>
      <w:tr w:rsidR="007F432A" w:rsidRPr="007F432A" w:rsidTr="007F432A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"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Бастауыш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орта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берудің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жалпы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беретін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бағдарламалары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бойынша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оқыту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үшін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ведомстволық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бағыныстылығына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қарамастан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беру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ұйымдарына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құжаттарды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және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оқуға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қабылдау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"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мемлекеттік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қызмет</w:t>
            </w:r>
            <w:proofErr w:type="spellEnd"/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көрсетуге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қойылатын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негізгі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талаптардың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тізбесіне</w:t>
            </w:r>
            <w:proofErr w:type="spellEnd"/>
            <w:r w:rsidRPr="007F432A">
              <w:rPr>
                <w:color w:val="000000"/>
                <w:sz w:val="23"/>
                <w:szCs w:val="23"/>
              </w:rPr>
              <w:t xml:space="preserve"> </w:t>
            </w:r>
            <w:r w:rsidRPr="007F432A">
              <w:rPr>
                <w:sz w:val="23"/>
                <w:szCs w:val="23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</w:rPr>
              <w:t>қосымша</w:t>
            </w:r>
            <w:proofErr w:type="spellEnd"/>
          </w:p>
        </w:tc>
      </w:tr>
      <w:tr w:rsidR="007F432A" w:rsidRPr="007F432A" w:rsidTr="007F432A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 w:rsidRPr="007F432A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68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Default="007F432A" w:rsidP="007F432A">
            <w:pPr>
              <w:spacing w:after="120" w:line="240" w:lineRule="auto"/>
              <w:ind w:left="1416"/>
              <w:rPr>
                <w:color w:val="000000"/>
                <w:sz w:val="23"/>
                <w:szCs w:val="23"/>
                <w:lang w:val="ru-RU"/>
              </w:rPr>
            </w:pPr>
          </w:p>
          <w:p w:rsidR="007F432A" w:rsidRPr="007F432A" w:rsidRDefault="007F432A" w:rsidP="007F432A">
            <w:pPr>
              <w:spacing w:after="120" w:line="240" w:lineRule="auto"/>
              <w:ind w:left="1416"/>
              <w:rPr>
                <w:sz w:val="23"/>
                <w:szCs w:val="23"/>
                <w:lang w:val="ru-RU"/>
              </w:rPr>
            </w:pP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Нысан</w:t>
            </w:r>
            <w:proofErr w:type="spellEnd"/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______________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_________</w:t>
            </w:r>
            <w:r w:rsidRPr="007F432A">
              <w:rPr>
                <w:sz w:val="23"/>
                <w:szCs w:val="23"/>
                <w:lang w:val="ru-RU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білім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беру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ұйымының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атауы</w:t>
            </w:r>
            <w:proofErr w:type="spellEnd"/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___________________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</w:t>
            </w:r>
            <w:r w:rsidRPr="007F432A">
              <w:rPr>
                <w:sz w:val="23"/>
                <w:szCs w:val="23"/>
                <w:lang w:val="ru-RU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директордың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ТАӘ</w:t>
            </w:r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(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болған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жағдайда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)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кімнен</w:t>
            </w:r>
            <w:proofErr w:type="spellEnd"/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_________________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_________</w:t>
            </w:r>
            <w:r w:rsidRPr="007F432A">
              <w:rPr>
                <w:color w:val="000000"/>
                <w:sz w:val="23"/>
                <w:szCs w:val="23"/>
                <w:lang w:val="ru-RU"/>
              </w:rPr>
              <w:t>_</w:t>
            </w:r>
            <w:r w:rsidRPr="007F432A">
              <w:rPr>
                <w:sz w:val="23"/>
                <w:szCs w:val="23"/>
                <w:lang w:val="ru-RU"/>
              </w:rPr>
              <w:br/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ата-ананың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(</w:t>
            </w:r>
            <w:proofErr w:type="spellStart"/>
            <w:proofErr w:type="gramStart"/>
            <w:r w:rsidRPr="007F432A">
              <w:rPr>
                <w:color w:val="000000"/>
                <w:sz w:val="23"/>
                <w:szCs w:val="23"/>
                <w:lang w:val="ru-RU"/>
              </w:rPr>
              <w:t>заңды</w:t>
            </w:r>
            <w:proofErr w:type="spellEnd"/>
            <w:proofErr w:type="gram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өкілдің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)</w:t>
            </w:r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ТАӘ (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болған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3"/>
                <w:szCs w:val="23"/>
                <w:lang w:val="ru-RU"/>
              </w:rPr>
              <w:t>жағдайда</w:t>
            </w:r>
            <w:proofErr w:type="spellEnd"/>
            <w:r w:rsidRPr="007F432A">
              <w:rPr>
                <w:color w:val="000000"/>
                <w:sz w:val="23"/>
                <w:szCs w:val="23"/>
                <w:lang w:val="ru-RU"/>
              </w:rPr>
              <w:t>)</w:t>
            </w:r>
            <w:r w:rsidRPr="007F432A">
              <w:rPr>
                <w:sz w:val="23"/>
                <w:szCs w:val="23"/>
                <w:lang w:val="ru-RU"/>
              </w:rPr>
              <w:br/>
            </w:r>
            <w:r w:rsidRPr="007F432A">
              <w:rPr>
                <w:color w:val="000000"/>
                <w:sz w:val="23"/>
                <w:szCs w:val="23"/>
                <w:lang w:val="ru-RU"/>
              </w:rPr>
              <w:t>Телефоны: _________________</w:t>
            </w:r>
          </w:p>
        </w:tc>
      </w:tr>
    </w:tbl>
    <w:p w:rsidR="007F432A" w:rsidRPr="007F432A" w:rsidRDefault="007F432A" w:rsidP="007F432A">
      <w:pPr>
        <w:spacing w:after="120" w:line="240" w:lineRule="auto"/>
        <w:rPr>
          <w:b/>
          <w:color w:val="000000"/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rPr>
          <w:b/>
          <w:color w:val="000000"/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rPr>
          <w:b/>
          <w:color w:val="000000"/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jc w:val="center"/>
        <w:rPr>
          <w:sz w:val="23"/>
          <w:szCs w:val="23"/>
        </w:rPr>
      </w:pPr>
      <w:proofErr w:type="spellStart"/>
      <w:r w:rsidRPr="007F432A">
        <w:rPr>
          <w:b/>
          <w:color w:val="000000"/>
          <w:sz w:val="23"/>
          <w:szCs w:val="23"/>
        </w:rPr>
        <w:t>Өтініш</w:t>
      </w:r>
      <w:proofErr w:type="spellEnd"/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</w:t>
      </w:r>
      <w:proofErr w:type="spellStart"/>
      <w:r w:rsidRPr="007F432A">
        <w:rPr>
          <w:color w:val="000000"/>
          <w:sz w:val="23"/>
          <w:szCs w:val="23"/>
        </w:rPr>
        <w:t>Менің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балам</w:t>
      </w:r>
      <w:proofErr w:type="spellEnd"/>
      <w:r w:rsidRPr="007F432A">
        <w:rPr>
          <w:color w:val="000000"/>
          <w:sz w:val="23"/>
          <w:szCs w:val="23"/>
        </w:rPr>
        <w:t xml:space="preserve"> _________________________________________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(Т.А.Ә. (</w:t>
      </w:r>
      <w:proofErr w:type="spellStart"/>
      <w:r w:rsidRPr="007F432A">
        <w:rPr>
          <w:color w:val="000000"/>
          <w:sz w:val="23"/>
          <w:szCs w:val="23"/>
        </w:rPr>
        <w:t>болған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жағдайда</w:t>
      </w:r>
      <w:proofErr w:type="spellEnd"/>
      <w:r w:rsidRPr="007F432A">
        <w:rPr>
          <w:color w:val="000000"/>
          <w:sz w:val="23"/>
          <w:szCs w:val="23"/>
        </w:rPr>
        <w:t xml:space="preserve">)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_____________________________________________________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(</w:t>
      </w:r>
      <w:proofErr w:type="spellStart"/>
      <w:proofErr w:type="gramStart"/>
      <w:r w:rsidRPr="007F432A">
        <w:rPr>
          <w:color w:val="000000"/>
          <w:sz w:val="23"/>
          <w:szCs w:val="23"/>
        </w:rPr>
        <w:t>елді</w:t>
      </w:r>
      <w:proofErr w:type="spellEnd"/>
      <w:proofErr w:type="gram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мекеннің</w:t>
      </w:r>
      <w:proofErr w:type="spellEnd"/>
      <w:r w:rsidRPr="007F432A">
        <w:rPr>
          <w:color w:val="000000"/>
          <w:sz w:val="23"/>
          <w:szCs w:val="23"/>
        </w:rPr>
        <w:t xml:space="preserve">, </w:t>
      </w:r>
      <w:proofErr w:type="spellStart"/>
      <w:r w:rsidRPr="007F432A">
        <w:rPr>
          <w:color w:val="000000"/>
          <w:sz w:val="23"/>
          <w:szCs w:val="23"/>
        </w:rPr>
        <w:t>ауданның</w:t>
      </w:r>
      <w:proofErr w:type="spellEnd"/>
      <w:r w:rsidRPr="007F432A">
        <w:rPr>
          <w:color w:val="000000"/>
          <w:sz w:val="23"/>
          <w:szCs w:val="23"/>
        </w:rPr>
        <w:t xml:space="preserve">, </w:t>
      </w:r>
      <w:proofErr w:type="spellStart"/>
      <w:r w:rsidRPr="007F432A">
        <w:rPr>
          <w:color w:val="000000"/>
          <w:sz w:val="23"/>
          <w:szCs w:val="23"/>
        </w:rPr>
        <w:t>қаланың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және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облыстың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атауы</w:t>
      </w:r>
      <w:proofErr w:type="spellEnd"/>
      <w:r w:rsidRPr="007F432A">
        <w:rPr>
          <w:color w:val="000000"/>
          <w:sz w:val="23"/>
          <w:szCs w:val="23"/>
        </w:rPr>
        <w:t xml:space="preserve">)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_____________________________________________________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</w:t>
      </w:r>
      <w:proofErr w:type="spellStart"/>
      <w:proofErr w:type="gramStart"/>
      <w:r w:rsidRPr="007F432A">
        <w:rPr>
          <w:color w:val="000000"/>
          <w:sz w:val="23"/>
          <w:szCs w:val="23"/>
        </w:rPr>
        <w:t>тіркелген</w:t>
      </w:r>
      <w:proofErr w:type="spellEnd"/>
      <w:proofErr w:type="gram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мекенжайы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бойынша</w:t>
      </w:r>
      <w:proofErr w:type="spellEnd"/>
      <w:r w:rsidRPr="007F432A">
        <w:rPr>
          <w:color w:val="000000"/>
          <w:sz w:val="23"/>
          <w:szCs w:val="23"/>
        </w:rPr>
        <w:t xml:space="preserve">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_____________________________________________________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</w:rPr>
      </w:pPr>
      <w:r w:rsidRPr="007F432A">
        <w:rPr>
          <w:color w:val="000000"/>
          <w:sz w:val="23"/>
          <w:szCs w:val="23"/>
        </w:rPr>
        <w:t xml:space="preserve">       (</w:t>
      </w:r>
      <w:proofErr w:type="spellStart"/>
      <w:proofErr w:type="gramStart"/>
      <w:r w:rsidRPr="007F432A">
        <w:rPr>
          <w:color w:val="000000"/>
          <w:sz w:val="23"/>
          <w:szCs w:val="23"/>
        </w:rPr>
        <w:t>білім</w:t>
      </w:r>
      <w:proofErr w:type="spellEnd"/>
      <w:proofErr w:type="gram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беру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ұйымының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толық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атауы</w:t>
      </w:r>
      <w:proofErr w:type="spellEnd"/>
      <w:r w:rsidRPr="007F432A">
        <w:rPr>
          <w:color w:val="000000"/>
          <w:sz w:val="23"/>
          <w:szCs w:val="23"/>
        </w:rPr>
        <w:t xml:space="preserve">) </w:t>
      </w:r>
      <w:proofErr w:type="spellStart"/>
      <w:r w:rsidRPr="007F432A">
        <w:rPr>
          <w:color w:val="000000"/>
          <w:sz w:val="23"/>
          <w:szCs w:val="23"/>
        </w:rPr>
        <w:t>қабылдауды</w:t>
      </w:r>
      <w:proofErr w:type="spellEnd"/>
      <w:r w:rsidRPr="007F432A">
        <w:rPr>
          <w:color w:val="000000"/>
          <w:sz w:val="23"/>
          <w:szCs w:val="23"/>
        </w:rPr>
        <w:t xml:space="preserve"> </w:t>
      </w:r>
      <w:proofErr w:type="spellStart"/>
      <w:r w:rsidRPr="007F432A">
        <w:rPr>
          <w:color w:val="000000"/>
          <w:sz w:val="23"/>
          <w:szCs w:val="23"/>
        </w:rPr>
        <w:t>сұраймын</w:t>
      </w:r>
      <w:proofErr w:type="spellEnd"/>
      <w:r w:rsidRPr="007F432A">
        <w:rPr>
          <w:color w:val="000000"/>
          <w:sz w:val="23"/>
          <w:szCs w:val="23"/>
        </w:rPr>
        <w:t xml:space="preserve">. </w:t>
      </w:r>
    </w:p>
    <w:p w:rsidR="007F432A" w:rsidRDefault="007F432A" w:rsidP="007F432A">
      <w:pPr>
        <w:spacing w:after="120" w:line="240" w:lineRule="auto"/>
        <w:jc w:val="both"/>
        <w:rPr>
          <w:color w:val="000000"/>
          <w:sz w:val="23"/>
          <w:szCs w:val="23"/>
          <w:lang w:val="ru-RU"/>
        </w:rPr>
      </w:pPr>
      <w:r w:rsidRPr="007F432A">
        <w:rPr>
          <w:color w:val="000000"/>
          <w:sz w:val="23"/>
          <w:szCs w:val="23"/>
        </w:rPr>
        <w:t xml:space="preserve">    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   </w:t>
      </w:r>
      <w:r w:rsidRPr="007F432A">
        <w:rPr>
          <w:color w:val="000000"/>
          <w:sz w:val="23"/>
          <w:szCs w:val="23"/>
        </w:rPr>
        <w:t>  </w:t>
      </w:r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Ақпараттық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жүйелерде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қамтылған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proofErr w:type="gramStart"/>
      <w:r w:rsidRPr="007F432A">
        <w:rPr>
          <w:color w:val="000000"/>
          <w:sz w:val="23"/>
          <w:szCs w:val="23"/>
          <w:lang w:val="ru-RU"/>
        </w:rPr>
        <w:t>за</w:t>
      </w:r>
      <w:proofErr w:type="gramEnd"/>
      <w:r w:rsidRPr="007F432A">
        <w:rPr>
          <w:color w:val="000000"/>
          <w:sz w:val="23"/>
          <w:szCs w:val="23"/>
          <w:lang w:val="ru-RU"/>
        </w:rPr>
        <w:t>ң</w:t>
      </w:r>
      <w:proofErr w:type="gramStart"/>
      <w:r w:rsidRPr="007F432A">
        <w:rPr>
          <w:color w:val="000000"/>
          <w:sz w:val="23"/>
          <w:szCs w:val="23"/>
          <w:lang w:val="ru-RU"/>
        </w:rPr>
        <w:t>мен</w:t>
      </w:r>
      <w:proofErr w:type="spellEnd"/>
      <w:proofErr w:type="gram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қорғалатын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құпияны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құрайтын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мәліметтерді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</w:p>
    <w:p w:rsidR="007F432A" w:rsidRPr="007F432A" w:rsidRDefault="007F432A" w:rsidP="007F432A">
      <w:pPr>
        <w:spacing w:after="120" w:line="240" w:lineRule="auto"/>
        <w:jc w:val="both"/>
        <w:rPr>
          <w:sz w:val="23"/>
          <w:szCs w:val="23"/>
          <w:lang w:val="ru-RU"/>
        </w:rPr>
      </w:pPr>
      <w:r w:rsidRPr="007F432A">
        <w:rPr>
          <w:color w:val="000000"/>
          <w:sz w:val="23"/>
          <w:szCs w:val="23"/>
          <w:lang w:val="ru-RU"/>
        </w:rPr>
        <w:t xml:space="preserve"> </w:t>
      </w:r>
      <w:r w:rsidRPr="007F432A">
        <w:rPr>
          <w:color w:val="000000"/>
          <w:sz w:val="23"/>
          <w:szCs w:val="23"/>
        </w:rPr>
        <w:t>     </w:t>
      </w:r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proofErr w:type="gramStart"/>
      <w:r w:rsidRPr="007F432A">
        <w:rPr>
          <w:color w:val="000000"/>
          <w:sz w:val="23"/>
          <w:szCs w:val="23"/>
          <w:lang w:val="ru-RU"/>
        </w:rPr>
        <w:t>пайдалану</w:t>
      </w:r>
      <w:proofErr w:type="gramEnd"/>
      <w:r w:rsidRPr="007F432A">
        <w:rPr>
          <w:color w:val="000000"/>
          <w:sz w:val="23"/>
          <w:szCs w:val="23"/>
          <w:lang w:val="ru-RU"/>
        </w:rPr>
        <w:t>ға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 </w:t>
      </w:r>
      <w:proofErr w:type="spellStart"/>
      <w:r w:rsidRPr="007F432A">
        <w:rPr>
          <w:color w:val="000000"/>
          <w:sz w:val="23"/>
          <w:szCs w:val="23"/>
          <w:lang w:val="ru-RU"/>
        </w:rPr>
        <w:t>келісемін</w:t>
      </w:r>
      <w:proofErr w:type="spellEnd"/>
      <w:r w:rsidRPr="007F432A">
        <w:rPr>
          <w:color w:val="000000"/>
          <w:sz w:val="23"/>
          <w:szCs w:val="23"/>
          <w:lang w:val="ru-RU"/>
        </w:rPr>
        <w:t xml:space="preserve">. </w:t>
      </w:r>
    </w:p>
    <w:p w:rsidR="007F432A" w:rsidRDefault="007F432A" w:rsidP="007F432A">
      <w:pPr>
        <w:spacing w:after="120" w:line="240" w:lineRule="auto"/>
        <w:jc w:val="both"/>
        <w:rPr>
          <w:color w:val="000000"/>
          <w:sz w:val="23"/>
          <w:szCs w:val="23"/>
          <w:lang w:val="ru-RU"/>
        </w:rPr>
      </w:pPr>
      <w:r w:rsidRPr="007F432A">
        <w:rPr>
          <w:color w:val="000000"/>
          <w:sz w:val="23"/>
          <w:szCs w:val="23"/>
        </w:rPr>
        <w:t>     </w:t>
      </w:r>
    </w:p>
    <w:p w:rsidR="00F67624" w:rsidRDefault="007F432A" w:rsidP="00F67624">
      <w:pPr>
        <w:spacing w:after="120" w:line="240" w:lineRule="auto"/>
        <w:ind w:left="6372"/>
        <w:jc w:val="both"/>
        <w:rPr>
          <w:color w:val="000000"/>
          <w:sz w:val="23"/>
          <w:szCs w:val="23"/>
          <w:lang w:val="ru-RU"/>
        </w:rPr>
      </w:pPr>
      <w:r>
        <w:rPr>
          <w:color w:val="000000"/>
          <w:sz w:val="23"/>
          <w:szCs w:val="23"/>
          <w:lang w:val="ru-RU"/>
        </w:rPr>
        <w:t xml:space="preserve">      </w:t>
      </w:r>
      <w:r w:rsidRPr="007F432A">
        <w:rPr>
          <w:color w:val="000000"/>
          <w:sz w:val="23"/>
          <w:szCs w:val="23"/>
          <w:lang w:val="ru-RU"/>
        </w:rPr>
        <w:t xml:space="preserve"> _______________ </w:t>
      </w:r>
    </w:p>
    <w:p w:rsidR="007F432A" w:rsidRPr="007F432A" w:rsidRDefault="007F432A" w:rsidP="00F67624">
      <w:pPr>
        <w:spacing w:after="120" w:line="240" w:lineRule="auto"/>
        <w:ind w:left="6372"/>
        <w:jc w:val="both"/>
        <w:rPr>
          <w:sz w:val="23"/>
          <w:szCs w:val="23"/>
          <w:lang w:val="ru-RU"/>
        </w:rPr>
      </w:pPr>
      <w:r w:rsidRPr="007F432A">
        <w:rPr>
          <w:color w:val="000000"/>
          <w:sz w:val="23"/>
          <w:szCs w:val="23"/>
          <w:lang w:val="ru-RU"/>
        </w:rPr>
        <w:t xml:space="preserve">"___" ________ 20__ </w:t>
      </w:r>
      <w:proofErr w:type="spellStart"/>
      <w:r w:rsidRPr="007F432A">
        <w:rPr>
          <w:color w:val="000000"/>
          <w:sz w:val="23"/>
          <w:szCs w:val="23"/>
          <w:lang w:val="ru-RU"/>
        </w:rPr>
        <w:t>жыл</w:t>
      </w:r>
      <w:proofErr w:type="spellEnd"/>
    </w:p>
    <w:p w:rsidR="00562343" w:rsidRPr="007F432A" w:rsidRDefault="00562343" w:rsidP="007F432A">
      <w:pPr>
        <w:spacing w:after="120" w:line="240" w:lineRule="auto"/>
        <w:rPr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rPr>
          <w:sz w:val="23"/>
          <w:szCs w:val="23"/>
          <w:lang w:val="ru-RU"/>
        </w:rPr>
      </w:pPr>
    </w:p>
    <w:p w:rsidR="007F432A" w:rsidRPr="007F432A" w:rsidRDefault="007F432A" w:rsidP="007F432A">
      <w:pPr>
        <w:spacing w:after="120" w:line="240" w:lineRule="auto"/>
        <w:rPr>
          <w:sz w:val="23"/>
          <w:szCs w:val="23"/>
          <w:lang w:val="ru-RU"/>
        </w:rPr>
      </w:pPr>
    </w:p>
    <w:p w:rsidR="007F432A" w:rsidRDefault="007F432A">
      <w:pPr>
        <w:rPr>
          <w:lang w:val="ru-RU"/>
        </w:rPr>
      </w:pPr>
    </w:p>
    <w:p w:rsidR="007F432A" w:rsidRDefault="007F432A">
      <w:pPr>
        <w:rPr>
          <w:lang w:val="ru-RU"/>
        </w:rPr>
      </w:pPr>
    </w:p>
    <w:p w:rsidR="007F432A" w:rsidRDefault="007F432A">
      <w:pPr>
        <w:rPr>
          <w:lang w:val="ru-RU"/>
        </w:rPr>
      </w:pPr>
    </w:p>
    <w:p w:rsidR="007F432A" w:rsidRDefault="007F432A">
      <w:pPr>
        <w:rPr>
          <w:lang w:val="ru-RU"/>
        </w:rPr>
      </w:pPr>
    </w:p>
    <w:p w:rsidR="007F432A" w:rsidRDefault="007F432A">
      <w:pPr>
        <w:rPr>
          <w:lang w:val="ru-RU"/>
        </w:rPr>
      </w:pPr>
    </w:p>
    <w:p w:rsidR="007F432A" w:rsidRPr="007F432A" w:rsidRDefault="007F432A" w:rsidP="007F432A">
      <w:pPr>
        <w:spacing w:after="0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835"/>
        <w:gridCol w:w="5386"/>
      </w:tblGrid>
      <w:tr w:rsidR="007F432A" w:rsidRPr="006B417B" w:rsidTr="007F432A">
        <w:trPr>
          <w:trHeight w:val="30"/>
          <w:tblCellSpacing w:w="0" w:type="auto"/>
        </w:trPr>
        <w:tc>
          <w:tcPr>
            <w:tcW w:w="4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/>
              <w:ind w:right="127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6B417B" w:rsidRDefault="007F432A" w:rsidP="007F432A">
            <w:pPr>
              <w:spacing w:after="0"/>
              <w:jc w:val="center"/>
              <w:rPr>
                <w:lang w:val="ru-RU"/>
              </w:rPr>
            </w:pPr>
            <w:r w:rsidRPr="006B417B">
              <w:rPr>
                <w:color w:val="000000"/>
                <w:sz w:val="20"/>
                <w:lang w:val="ru-RU"/>
              </w:rPr>
              <w:t>Приложение 1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к Типовым правилам приема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B417B">
              <w:rPr>
                <w:color w:val="000000"/>
                <w:sz w:val="20"/>
                <w:lang w:val="ru-RU"/>
              </w:rPr>
              <w:t>на обучение в организации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образования, реализующие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общеобразовательные учебные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B417B">
              <w:rPr>
                <w:color w:val="000000"/>
                <w:sz w:val="20"/>
                <w:lang w:val="ru-RU"/>
              </w:rPr>
              <w:t>программы начального,</w:t>
            </w:r>
            <w:r w:rsidRPr="006B417B">
              <w:rPr>
                <w:lang w:val="ru-RU"/>
              </w:rPr>
              <w:br/>
            </w:r>
            <w:r w:rsidRPr="006B417B">
              <w:rPr>
                <w:color w:val="000000"/>
                <w:sz w:val="20"/>
                <w:lang w:val="ru-RU"/>
              </w:rPr>
              <w:t>основного среднего</w:t>
            </w:r>
            <w:r>
              <w:rPr>
                <w:color w:val="000000"/>
                <w:sz w:val="20"/>
                <w:lang w:val="ru-RU"/>
              </w:rPr>
              <w:t xml:space="preserve"> </w:t>
            </w:r>
            <w:r w:rsidRPr="006B417B">
              <w:rPr>
                <w:color w:val="000000"/>
                <w:sz w:val="20"/>
                <w:lang w:val="ru-RU"/>
              </w:rPr>
              <w:t>и общего среднего образования</w:t>
            </w:r>
          </w:p>
        </w:tc>
      </w:tr>
    </w:tbl>
    <w:p w:rsidR="007F432A" w:rsidRDefault="007F432A" w:rsidP="007F432A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1" w:name="z270"/>
    </w:p>
    <w:p w:rsidR="007F432A" w:rsidRPr="007F432A" w:rsidRDefault="007F432A" w:rsidP="007F432A">
      <w:pPr>
        <w:spacing w:after="0" w:line="240" w:lineRule="auto"/>
        <w:jc w:val="center"/>
        <w:rPr>
          <w:sz w:val="24"/>
          <w:szCs w:val="24"/>
          <w:lang w:val="ru-RU"/>
        </w:rPr>
      </w:pPr>
      <w:r w:rsidRPr="007F432A">
        <w:rPr>
          <w:b/>
          <w:color w:val="000000"/>
          <w:sz w:val="24"/>
          <w:szCs w:val="24"/>
          <w:lang w:val="ru-RU"/>
        </w:rPr>
        <w:t xml:space="preserve">Перечень основных требований к оказанию государственной услуги: "Прием документов и зачисление в организации образования независимо от ведомственной подчиненности для </w:t>
      </w:r>
      <w:proofErr w:type="gramStart"/>
      <w:r w:rsidRPr="007F432A">
        <w:rPr>
          <w:b/>
          <w:color w:val="000000"/>
          <w:sz w:val="24"/>
          <w:szCs w:val="24"/>
          <w:lang w:val="ru-RU"/>
        </w:rPr>
        <w:t>обучения по</w:t>
      </w:r>
      <w:proofErr w:type="gramEnd"/>
      <w:r w:rsidRPr="007F432A">
        <w:rPr>
          <w:b/>
          <w:color w:val="000000"/>
          <w:sz w:val="24"/>
          <w:szCs w:val="24"/>
          <w:lang w:val="ru-RU"/>
        </w:rPr>
        <w:t xml:space="preserve"> общеобразовательным программам начального, основного среднего, общего среднего образования"</w:t>
      </w:r>
    </w:p>
    <w:bookmarkEnd w:id="1"/>
    <w:p w:rsidR="007F432A" w:rsidRDefault="007F432A" w:rsidP="007F432A">
      <w:pPr>
        <w:spacing w:after="0" w:line="240" w:lineRule="auto"/>
        <w:jc w:val="center"/>
        <w:rPr>
          <w:color w:val="FF0000"/>
          <w:sz w:val="24"/>
          <w:szCs w:val="24"/>
          <w:lang w:val="ru-RU"/>
        </w:rPr>
      </w:pPr>
      <w:r w:rsidRPr="007F432A">
        <w:rPr>
          <w:color w:val="FF0000"/>
          <w:sz w:val="24"/>
          <w:szCs w:val="24"/>
          <w:lang w:val="ru-RU"/>
        </w:rPr>
        <w:t xml:space="preserve">Сноска. </w:t>
      </w:r>
      <w:proofErr w:type="gramStart"/>
      <w:r w:rsidRPr="007F432A">
        <w:rPr>
          <w:color w:val="FF0000"/>
          <w:sz w:val="24"/>
          <w:szCs w:val="24"/>
          <w:lang w:val="ru-RU"/>
        </w:rPr>
        <w:t>Типовые правила дополнены приложением 1 в соответствии с приказом Министра образования и науки РК от 24.06.2020 № 264 (вводится в действие по истечении десяти календарных дней после дня его первого официального опубликования); в редакции приказа Министра просвещения РК от 04.04.2023 № 84 (вводится в действие по истечении десяти календарных дней после дня их первого официального опубликования).</w:t>
      </w:r>
      <w:proofErr w:type="gramEnd"/>
    </w:p>
    <w:p w:rsidR="007F432A" w:rsidRPr="007F432A" w:rsidRDefault="007F432A" w:rsidP="007F432A">
      <w:pPr>
        <w:spacing w:after="0" w:line="240" w:lineRule="auto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nil"/>
        <w:tblInd w:w="-2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00"/>
        <w:gridCol w:w="5770"/>
      </w:tblGrid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Организации начального, основного среднего, общего среднего образования (далее –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Способы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предоставления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1) веб-портал "электронного правительства" </w:t>
            </w:r>
            <w:r w:rsidRPr="007F432A">
              <w:rPr>
                <w:color w:val="000000"/>
                <w:sz w:val="24"/>
                <w:szCs w:val="24"/>
              </w:rPr>
              <w:t>www</w:t>
            </w:r>
            <w:r w:rsidRPr="007F432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(далее – портал);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 xml:space="preserve">2) </w:t>
            </w:r>
            <w:proofErr w:type="spellStart"/>
            <w:proofErr w:type="gramStart"/>
            <w:r w:rsidRPr="007F432A">
              <w:rPr>
                <w:color w:val="000000"/>
                <w:sz w:val="24"/>
                <w:szCs w:val="24"/>
              </w:rPr>
              <w:t>услугодателя</w:t>
            </w:r>
            <w:proofErr w:type="spellEnd"/>
            <w:proofErr w:type="gramEnd"/>
            <w:r w:rsidRPr="007F43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Срок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С момента сдачи пакета документов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, а также при обращении через портал – один рабочий день. Для зачисления в организацию образования начального, основного среднего, общего среднего образования на очную и вечернюю форму обучения – не позднее 20 августа календарного года. Для 1 классов до 1 августа календарного года, для 10-х классов до 15 августа календарного года.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Форма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Электронная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частично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автоматизированная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>) /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бумажная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Результат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государственной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При обращении через портал: в личный кабинет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приходит уведомление о принятии и зачислении в организацию среднего образования с 1 сентября текущего года,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подачи неполного пакета документов – о мотивированном отказе с указанием причины отказа.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Услугодатель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в уведомлении указывает о зачислении с 1 сентября текущего года первым троим подавшим заявление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услугополучателям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из территории обслуживания, затем - о зачислении с 1 сентября текущего года 1 (одному) претенденту не из территории обслуживания, из числа тех, кто зарегистрировался первым. При обращении через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бумажно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) – выдача уведомления о приеме и зачислении в организацию среднего образования с 1 сентября текущего года, при подаче неполного пакета документов - о мотивированном отказе с указанием причины отказа.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Размер оплаты, взимаемой с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</w:t>
            </w:r>
            <w:r w:rsidRPr="007F432A">
              <w:rPr>
                <w:color w:val="000000"/>
                <w:sz w:val="24"/>
                <w:szCs w:val="24"/>
                <w:lang w:val="ru-RU"/>
              </w:rPr>
              <w:lastRenderedPageBreak/>
              <w:t>Казахстан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lastRenderedPageBreak/>
              <w:t>Бесплатно</w:t>
            </w:r>
            <w:proofErr w:type="spellEnd"/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proofErr w:type="spellStart"/>
            <w:r w:rsidRPr="007F432A">
              <w:rPr>
                <w:color w:val="000000"/>
                <w:sz w:val="24"/>
                <w:szCs w:val="24"/>
              </w:rPr>
              <w:t>График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1)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-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(далее – Кодекс) с перерывом на обед с 13.00 часов до 14.30 часов.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2)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Адреса мест оказания государственной услуги размещены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>: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1)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интернет-ресурсе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2)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портале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7F432A">
              <w:rPr>
                <w:color w:val="000000"/>
                <w:sz w:val="24"/>
                <w:szCs w:val="24"/>
              </w:rPr>
              <w:t>www</w:t>
            </w:r>
            <w:r w:rsidRPr="007F432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egov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kz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- на портал: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1) заявление родителей или иных законных представителей согласно форме приложения 1;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2) медицинские справки формы № 065/у о состоянии здоровья, утвержденной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формы № 026/у-3, утвержденной приказом Министра здравоохранения Республики Казахстан от 24 июня 2003 года № 469 "Об утверждении Инструкции по заполнению и ведению учетной формы 026/у-3 "Паспорта здоровья ребенка" (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зарегистрирован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в Реестре государственной регистрации нормативных правовых актов под № 2423);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3) цифровая фотография ребенка размером 3х4 см. - к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услугодателю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бумажно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):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1) заявление родителей или иных законных представителей согласно форме приложения 1;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2) документ, удостоверяющий личность (оригинал требуется для идентификации, который возвращается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услугополучателю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),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3) медицинская справка о состоянии здоровья (форма № 065/у, утвержденная приказом исполняющего обязанности Министра здравоохранения Республики Казахстан от 30 октября 2020 года Қ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21579), и форма № 026/у-3, утвержденная приказом Министра здравоохранения Республики Казахстан от 24 июня 2003 года № 469 "Об утверждении Инструкции по заполнению и ведению </w:t>
            </w:r>
            <w:r w:rsidRPr="007F432A">
              <w:rPr>
                <w:color w:val="000000"/>
                <w:sz w:val="24"/>
                <w:szCs w:val="24"/>
                <w:lang w:val="ru-RU"/>
              </w:rPr>
              <w:lastRenderedPageBreak/>
              <w:t>учетной формы 026/у-3 "Паспорта здоровья ребенка" (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зарегистрирован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в Реестре государственной регистрации нормативных правовых актов под № 2423);</w:t>
            </w:r>
          </w:p>
          <w:p w:rsidR="007F432A" w:rsidRDefault="007F432A" w:rsidP="007F432A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4) фотографии ребенка размером 3х4 см в количестве 2 штук. В случаях осуществления ограничительных мероприятий соответствующими государственными органами, введения чрезвычайного положения, возникновения чрезвычайных ситуаций социального, природного и техногенного характера на определенной территории медицинские справки формы № 065/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и 026/у-3,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услугополучателями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данной территории предоставляются непосредственно в организации образования по мере снятия ограничительных мероприятий, прекращения действия чрезвычайного положения.</w:t>
            </w:r>
          </w:p>
          <w:p w:rsidR="00F67624" w:rsidRPr="007F432A" w:rsidRDefault="00F67624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услугополучателем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2) несоответствие представленных документов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>, необходимых для оказания государственной услуги, требованиям, установленным Типовыми правилами приема на обучение в организации образования, реализующие общеобразовательные учебные программы начального, основного среднего и общего среднего образования, утвержденными приказом Министра образования и науки Республики Казахстан от 12 октября 2018 года № 546 (зарегистрирован в Реестре государственной регистрации нормативных правовых актов под № 17553);</w:t>
            </w:r>
            <w:proofErr w:type="gramEnd"/>
          </w:p>
          <w:p w:rsidR="007F432A" w:rsidRDefault="007F432A" w:rsidP="007F432A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</w:rPr>
              <w:t xml:space="preserve">3) </w:t>
            </w:r>
            <w:proofErr w:type="spellStart"/>
            <w:proofErr w:type="gramStart"/>
            <w:r w:rsidRPr="007F432A">
              <w:rPr>
                <w:color w:val="000000"/>
                <w:sz w:val="24"/>
                <w:szCs w:val="24"/>
              </w:rPr>
              <w:t>переполненность</w:t>
            </w:r>
            <w:proofErr w:type="spellEnd"/>
            <w:proofErr w:type="gramEnd"/>
            <w:r w:rsidRPr="007F43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432A">
              <w:rPr>
                <w:color w:val="000000"/>
                <w:sz w:val="24"/>
                <w:szCs w:val="24"/>
              </w:rPr>
              <w:t>класс-комплектов</w:t>
            </w:r>
            <w:proofErr w:type="spellEnd"/>
            <w:r w:rsidRPr="007F432A">
              <w:rPr>
                <w:color w:val="000000"/>
                <w:sz w:val="24"/>
                <w:szCs w:val="24"/>
              </w:rPr>
              <w:t>.</w:t>
            </w:r>
          </w:p>
          <w:p w:rsidR="00F67624" w:rsidRPr="00F67624" w:rsidRDefault="00F67624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F432A" w:rsidRPr="007F432A" w:rsidTr="00F67624">
        <w:trPr>
          <w:trHeight w:val="30"/>
          <w:tblCellSpacing w:w="0" w:type="nil"/>
        </w:trPr>
        <w:tc>
          <w:tcPr>
            <w:tcW w:w="56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</w:rPr>
            </w:pPr>
            <w:r w:rsidRPr="007F432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432A" w:rsidRPr="007F432A" w:rsidRDefault="007F432A" w:rsidP="00F67624">
            <w:pPr>
              <w:spacing w:after="0" w:line="240" w:lineRule="auto"/>
              <w:ind w:left="20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5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7F432A" w:rsidRDefault="007F432A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>1) максимально допустимое время ожидания для сдачи пакета документов – 15 минут;</w:t>
            </w:r>
          </w:p>
          <w:p w:rsidR="007F432A" w:rsidRDefault="007F432A" w:rsidP="007F432A">
            <w:pPr>
              <w:spacing w:after="0" w:line="240" w:lineRule="auto"/>
              <w:ind w:left="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2) максимально допустимое время обслуживания – 15 минут.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 родителей (законных представителей).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Услугополучатель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7F432A">
              <w:rPr>
                <w:color w:val="000000"/>
                <w:sz w:val="24"/>
                <w:szCs w:val="24"/>
                <w:lang w:val="ru-RU"/>
              </w:rPr>
              <w:t>услугодателя</w:t>
            </w:r>
            <w:proofErr w:type="spell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, а также Единого </w:t>
            </w:r>
            <w:proofErr w:type="gramStart"/>
            <w:r w:rsidRPr="007F432A">
              <w:rPr>
                <w:color w:val="000000"/>
                <w:sz w:val="24"/>
                <w:szCs w:val="24"/>
                <w:lang w:val="ru-RU"/>
              </w:rPr>
              <w:t>контакт-центра</w:t>
            </w:r>
            <w:proofErr w:type="gramEnd"/>
            <w:r w:rsidRPr="007F432A">
              <w:rPr>
                <w:color w:val="000000"/>
                <w:sz w:val="24"/>
                <w:szCs w:val="24"/>
                <w:lang w:val="ru-RU"/>
              </w:rPr>
              <w:t xml:space="preserve"> "1414", 8-800-080-7777. Условия получения услуги третьими лицами: 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портале.</w:t>
            </w:r>
          </w:p>
          <w:p w:rsidR="00F67624" w:rsidRPr="007F432A" w:rsidRDefault="00F67624" w:rsidP="007F432A">
            <w:pPr>
              <w:spacing w:after="0" w:line="240" w:lineRule="auto"/>
              <w:ind w:left="2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F432A" w:rsidRDefault="007F432A" w:rsidP="007F432A">
      <w:pPr>
        <w:spacing w:after="0"/>
        <w:rPr>
          <w:b/>
          <w:color w:val="000000"/>
          <w:lang w:val="ru-RU"/>
        </w:rPr>
      </w:pPr>
      <w:bookmarkStart w:id="2" w:name="z306"/>
      <w:r w:rsidRPr="006B41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6B41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B41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6B41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</w:p>
    <w:p w:rsidR="00F67624" w:rsidRDefault="00F67624" w:rsidP="007F432A">
      <w:pPr>
        <w:spacing w:after="0"/>
        <w:rPr>
          <w:b/>
          <w:color w:val="000000"/>
          <w:lang w:val="ru-RU"/>
        </w:rPr>
      </w:pPr>
    </w:p>
    <w:p w:rsidR="00F67624" w:rsidRDefault="00F67624" w:rsidP="007F432A">
      <w:pPr>
        <w:spacing w:after="0"/>
        <w:rPr>
          <w:b/>
          <w:color w:val="000000"/>
          <w:lang w:val="ru-RU"/>
        </w:rPr>
      </w:pPr>
    </w:p>
    <w:p w:rsidR="00F67624" w:rsidRPr="00F67624" w:rsidRDefault="00F67624" w:rsidP="007F432A">
      <w:pPr>
        <w:spacing w:after="0"/>
        <w:rPr>
          <w:b/>
          <w:color w:val="000000"/>
          <w:lang w:val="ru-RU"/>
        </w:rPr>
      </w:pPr>
    </w:p>
    <w:tbl>
      <w:tblPr>
        <w:tblW w:w="0" w:type="auto"/>
        <w:tblCellSpacing w:w="0" w:type="auto"/>
        <w:tblInd w:w="-269" w:type="dxa"/>
        <w:tblLayout w:type="fixed"/>
        <w:tblLook w:val="04A0" w:firstRow="1" w:lastRow="0" w:firstColumn="1" w:lastColumn="0" w:noHBand="0" w:noVBand="1"/>
      </w:tblPr>
      <w:tblGrid>
        <w:gridCol w:w="3686"/>
        <w:gridCol w:w="6752"/>
      </w:tblGrid>
      <w:tr w:rsidR="007F432A" w:rsidRPr="00F67624" w:rsidTr="00F67624">
        <w:trPr>
          <w:trHeight w:val="30"/>
          <w:tblCellSpacing w:w="0" w:type="auto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380FF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67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F67624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67624">
              <w:rPr>
                <w:color w:val="000000"/>
                <w:sz w:val="24"/>
                <w:szCs w:val="24"/>
                <w:lang w:val="ru-RU"/>
              </w:rPr>
              <w:t>Форма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spellStart"/>
            <w:r w:rsidRPr="00F67624">
              <w:rPr>
                <w:color w:val="000000"/>
                <w:sz w:val="24"/>
                <w:szCs w:val="24"/>
                <w:lang w:val="ru-RU"/>
              </w:rPr>
              <w:t>Переченю</w:t>
            </w:r>
            <w:proofErr w:type="spellEnd"/>
            <w:r w:rsidRPr="00F67624">
              <w:rPr>
                <w:color w:val="000000"/>
                <w:sz w:val="24"/>
                <w:szCs w:val="24"/>
                <w:lang w:val="ru-RU"/>
              </w:rPr>
              <w:t>;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основных требований к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оказанию государственной услуги</w:t>
            </w:r>
            <w:r w:rsid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государственной услуги: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"Прием документов и зачисление</w:t>
            </w:r>
            <w:r w:rsid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в организации образования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независимо от ведомственной</w:t>
            </w:r>
            <w:r w:rsid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 xml:space="preserve">подчиненности для </w:t>
            </w:r>
            <w:proofErr w:type="gramStart"/>
            <w:r w:rsidRPr="00F67624">
              <w:rPr>
                <w:color w:val="000000"/>
                <w:sz w:val="24"/>
                <w:szCs w:val="24"/>
                <w:lang w:val="ru-RU"/>
              </w:rPr>
              <w:t>обучения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  <w:r w:rsidRPr="00F67624">
              <w:rPr>
                <w:color w:val="000000"/>
                <w:sz w:val="24"/>
                <w:szCs w:val="24"/>
                <w:lang w:val="ru-RU"/>
              </w:rPr>
              <w:t xml:space="preserve"> общеобразовательным</w:t>
            </w:r>
            <w:r w:rsid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программам начального,</w:t>
            </w:r>
            <w:r w:rsidR="00F67624" w:rsidRP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основного среднего, общего</w:t>
            </w:r>
            <w:r w:rsidR="00F67624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F67624">
              <w:rPr>
                <w:color w:val="000000"/>
                <w:sz w:val="24"/>
                <w:szCs w:val="24"/>
                <w:lang w:val="ru-RU"/>
              </w:rPr>
              <w:t>среднего образования"</w:t>
            </w:r>
          </w:p>
        </w:tc>
      </w:tr>
      <w:tr w:rsidR="007F432A" w:rsidRPr="00F67624" w:rsidTr="00F67624">
        <w:trPr>
          <w:trHeight w:val="30"/>
          <w:tblCellSpacing w:w="0" w:type="auto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380FF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67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380FF6">
            <w:pPr>
              <w:rPr>
                <w:sz w:val="24"/>
                <w:szCs w:val="24"/>
                <w:lang w:val="ru-RU"/>
              </w:rPr>
            </w:pPr>
          </w:p>
        </w:tc>
      </w:tr>
      <w:tr w:rsidR="007F432A" w:rsidRPr="00F67624" w:rsidTr="00F67624">
        <w:trPr>
          <w:trHeight w:val="30"/>
          <w:tblCellSpacing w:w="0" w:type="auto"/>
        </w:trPr>
        <w:tc>
          <w:tcPr>
            <w:tcW w:w="36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380FF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F6762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432A" w:rsidRPr="00F67624" w:rsidRDefault="007F432A" w:rsidP="00F67624">
            <w:pPr>
              <w:spacing w:after="0"/>
              <w:ind w:left="1416"/>
              <w:rPr>
                <w:sz w:val="24"/>
                <w:szCs w:val="24"/>
                <w:lang w:val="ru-RU"/>
              </w:rPr>
            </w:pPr>
            <w:r w:rsidRPr="00F67624">
              <w:rPr>
                <w:color w:val="000000"/>
                <w:sz w:val="24"/>
                <w:szCs w:val="24"/>
                <w:lang w:val="ru-RU"/>
              </w:rPr>
              <w:t>Директору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________________________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Наименование организации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образования ФИО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(при его наличии) директора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от ________________________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ФИО (при его наличии)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родителя (законного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представителя)</w:t>
            </w:r>
            <w:r w:rsidRPr="00F67624">
              <w:rPr>
                <w:sz w:val="24"/>
                <w:szCs w:val="24"/>
                <w:lang w:val="ru-RU"/>
              </w:rPr>
              <w:br/>
            </w:r>
            <w:r w:rsidRPr="00F67624">
              <w:rPr>
                <w:color w:val="000000"/>
                <w:sz w:val="24"/>
                <w:szCs w:val="24"/>
                <w:lang w:val="ru-RU"/>
              </w:rPr>
              <w:t>Телефон:___________</w:t>
            </w:r>
          </w:p>
        </w:tc>
      </w:tr>
    </w:tbl>
    <w:p w:rsidR="007F432A" w:rsidRPr="00F67624" w:rsidRDefault="007F432A" w:rsidP="007F432A">
      <w:pPr>
        <w:spacing w:after="0"/>
        <w:rPr>
          <w:b/>
          <w:color w:val="000000"/>
          <w:sz w:val="24"/>
          <w:szCs w:val="24"/>
          <w:lang w:val="ru-RU"/>
        </w:rPr>
      </w:pPr>
    </w:p>
    <w:p w:rsidR="007F432A" w:rsidRPr="00F67624" w:rsidRDefault="007F432A" w:rsidP="007F432A">
      <w:pPr>
        <w:spacing w:after="0"/>
        <w:rPr>
          <w:b/>
          <w:color w:val="000000"/>
          <w:sz w:val="24"/>
          <w:szCs w:val="24"/>
          <w:lang w:val="ru-RU"/>
        </w:rPr>
      </w:pPr>
    </w:p>
    <w:p w:rsidR="007F432A" w:rsidRPr="00F67624" w:rsidRDefault="007F432A" w:rsidP="007F432A">
      <w:pPr>
        <w:spacing w:after="0"/>
        <w:rPr>
          <w:b/>
          <w:color w:val="000000"/>
          <w:sz w:val="24"/>
          <w:szCs w:val="24"/>
          <w:lang w:val="ru-RU"/>
        </w:rPr>
      </w:pPr>
    </w:p>
    <w:p w:rsidR="007F432A" w:rsidRPr="00F67624" w:rsidRDefault="007F432A" w:rsidP="00F67624">
      <w:pPr>
        <w:spacing w:after="0"/>
        <w:jc w:val="center"/>
        <w:rPr>
          <w:sz w:val="24"/>
          <w:szCs w:val="24"/>
          <w:lang w:val="ru-RU"/>
        </w:rPr>
      </w:pPr>
      <w:r w:rsidRPr="00F67624">
        <w:rPr>
          <w:b/>
          <w:color w:val="000000"/>
          <w:sz w:val="24"/>
          <w:szCs w:val="24"/>
          <w:lang w:val="ru-RU"/>
        </w:rPr>
        <w:t>Заявление</w:t>
      </w:r>
    </w:p>
    <w:bookmarkEnd w:id="2"/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 Прошу принять моего ребенка _____________________________________________</w:t>
      </w: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(ФИО (при его наличии) ребенка)</w:t>
      </w: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(адрес регистрации, город, село, район, область)</w:t>
      </w: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>для обучения __________________________________________________________________.</w:t>
      </w: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  </w:t>
      </w:r>
      <w:r w:rsidRPr="00F67624">
        <w:rPr>
          <w:color w:val="000000"/>
          <w:sz w:val="24"/>
          <w:szCs w:val="24"/>
          <w:lang w:val="ru-RU"/>
        </w:rPr>
        <w:t xml:space="preserve">  (полное наименование организации образования)</w:t>
      </w:r>
    </w:p>
    <w:p w:rsidR="00F67624" w:rsidRDefault="007F432A" w:rsidP="007F432A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 xml:space="preserve"> </w:t>
      </w:r>
      <w:r w:rsidRPr="00F67624">
        <w:rPr>
          <w:color w:val="000000"/>
          <w:sz w:val="24"/>
          <w:szCs w:val="24"/>
        </w:rPr>
        <w:t>   </w:t>
      </w:r>
    </w:p>
    <w:p w:rsidR="00F67624" w:rsidRDefault="00F67624" w:rsidP="007F432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F432A" w:rsidRPr="00F67624" w:rsidRDefault="007F432A" w:rsidP="007F432A">
      <w:pPr>
        <w:spacing w:after="0"/>
        <w:jc w:val="both"/>
        <w:rPr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</w:rPr>
        <w:t>  </w:t>
      </w:r>
      <w:r w:rsidRPr="00F67624">
        <w:rPr>
          <w:color w:val="000000"/>
          <w:sz w:val="24"/>
          <w:szCs w:val="24"/>
          <w:lang w:val="ru-RU"/>
        </w:rPr>
        <w:t xml:space="preserve"> Даю согласие на использование </w:t>
      </w:r>
      <w:proofErr w:type="gramStart"/>
      <w:r w:rsidRPr="00F67624">
        <w:rPr>
          <w:color w:val="000000"/>
          <w:sz w:val="24"/>
          <w:szCs w:val="24"/>
          <w:lang w:val="ru-RU"/>
        </w:rPr>
        <w:t>защищенной</w:t>
      </w:r>
      <w:proofErr w:type="gramEnd"/>
      <w:r w:rsidRPr="00F67624">
        <w:rPr>
          <w:color w:val="000000"/>
          <w:sz w:val="24"/>
          <w:szCs w:val="24"/>
          <w:lang w:val="ru-RU"/>
        </w:rPr>
        <w:t xml:space="preserve"> законом конфиденциальной</w:t>
      </w:r>
    </w:p>
    <w:p w:rsidR="00F67624" w:rsidRDefault="007F432A" w:rsidP="007F432A">
      <w:pPr>
        <w:spacing w:after="0"/>
        <w:jc w:val="both"/>
        <w:rPr>
          <w:color w:val="000000"/>
          <w:sz w:val="24"/>
          <w:szCs w:val="24"/>
          <w:lang w:val="ru-RU"/>
        </w:rPr>
      </w:pPr>
      <w:r w:rsidRPr="00F67624">
        <w:rPr>
          <w:color w:val="000000"/>
          <w:sz w:val="24"/>
          <w:szCs w:val="24"/>
          <w:lang w:val="ru-RU"/>
        </w:rPr>
        <w:t xml:space="preserve">информации, содержащейся в информационных системах </w:t>
      </w:r>
    </w:p>
    <w:p w:rsidR="00F67624" w:rsidRDefault="00F67624" w:rsidP="007F432A">
      <w:pPr>
        <w:spacing w:after="0"/>
        <w:jc w:val="both"/>
        <w:rPr>
          <w:color w:val="000000"/>
          <w:sz w:val="24"/>
          <w:szCs w:val="24"/>
          <w:lang w:val="ru-RU"/>
        </w:rPr>
      </w:pPr>
    </w:p>
    <w:p w:rsidR="007F432A" w:rsidRPr="00F67624" w:rsidRDefault="007F432A" w:rsidP="00F67624">
      <w:pPr>
        <w:spacing w:after="0"/>
        <w:ind w:left="4956"/>
        <w:jc w:val="both"/>
        <w:rPr>
          <w:sz w:val="24"/>
          <w:szCs w:val="24"/>
          <w:lang w:val="ru-RU"/>
        </w:rPr>
      </w:pPr>
      <w:bookmarkStart w:id="3" w:name="_GoBack"/>
      <w:r w:rsidRPr="00F67624">
        <w:rPr>
          <w:color w:val="000000"/>
          <w:sz w:val="24"/>
          <w:szCs w:val="24"/>
          <w:lang w:val="ru-RU"/>
        </w:rPr>
        <w:t>_____________________________</w:t>
      </w:r>
    </w:p>
    <w:p w:rsidR="00F67624" w:rsidRDefault="00F67624" w:rsidP="00F67624">
      <w:pPr>
        <w:spacing w:after="0"/>
        <w:ind w:left="4956"/>
        <w:jc w:val="both"/>
        <w:rPr>
          <w:color w:val="000000"/>
          <w:sz w:val="24"/>
          <w:szCs w:val="24"/>
          <w:lang w:val="ru-RU"/>
        </w:rPr>
      </w:pPr>
    </w:p>
    <w:p w:rsidR="007F432A" w:rsidRPr="00F67624" w:rsidRDefault="007F432A" w:rsidP="00F67624">
      <w:pPr>
        <w:spacing w:after="0"/>
        <w:ind w:left="4956"/>
        <w:jc w:val="both"/>
        <w:rPr>
          <w:sz w:val="24"/>
          <w:szCs w:val="24"/>
        </w:rPr>
      </w:pPr>
      <w:r w:rsidRPr="00F67624">
        <w:rPr>
          <w:color w:val="000000"/>
          <w:sz w:val="24"/>
          <w:szCs w:val="24"/>
        </w:rPr>
        <w:t>"____"______________</w:t>
      </w:r>
      <w:bookmarkEnd w:id="3"/>
      <w:r w:rsidRPr="00F67624">
        <w:rPr>
          <w:color w:val="000000"/>
          <w:sz w:val="24"/>
          <w:szCs w:val="24"/>
        </w:rPr>
        <w:t>20___год</w:t>
      </w:r>
    </w:p>
    <w:p w:rsidR="007F432A" w:rsidRDefault="007F432A"/>
    <w:sectPr w:rsidR="007F432A" w:rsidSect="00AF1C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2A"/>
    <w:rsid w:val="00562343"/>
    <w:rsid w:val="007F432A"/>
    <w:rsid w:val="00AF1CAD"/>
    <w:rsid w:val="00F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A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2A"/>
    <w:pPr>
      <w:spacing w:after="200" w:line="276" w:lineRule="auto"/>
      <w:jc w:val="left"/>
    </w:pPr>
    <w:rPr>
      <w:rFonts w:eastAsia="Times New Roman" w:cs="Times New Roman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2023-05-24T09:07:00Z</dcterms:created>
  <dcterms:modified xsi:type="dcterms:W3CDTF">2023-05-24T09:20:00Z</dcterms:modified>
</cp:coreProperties>
</file>